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6A85" w14:textId="77777777" w:rsidR="001B4F2D" w:rsidRDefault="001B4F2D" w:rsidP="001B4F2D">
      <w:pPr>
        <w:adjustRightInd w:val="0"/>
        <w:snapToGrid w:val="0"/>
        <w:jc w:val="center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明新學校財團法人明新科技大學運動事業管理系</w:t>
      </w:r>
    </w:p>
    <w:p w14:paraId="63D1438F" w14:textId="77777777" w:rsidR="00030727" w:rsidRPr="001B4F2D" w:rsidRDefault="001B4F2D" w:rsidP="001B4F2D">
      <w:pPr>
        <w:adjustRightInd w:val="0"/>
        <w:snapToGrid w:val="0"/>
        <w:jc w:val="center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t>111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學年度第一學期</w:t>
      </w:r>
      <w:r w:rsidRPr="00D62B75">
        <w:rPr>
          <w:rFonts w:ascii="微軟正黑體" w:eastAsia="微軟正黑體" w:hAnsi="微軟正黑體" w:cs="Times New Roman" w:hint="eastAsia"/>
          <w:sz w:val="28"/>
          <w:szCs w:val="28"/>
        </w:rPr>
        <w:t>體</w:t>
      </w:r>
      <w:r w:rsidRPr="00D62B75">
        <w:rPr>
          <w:rFonts w:ascii="微軟正黑體" w:eastAsia="微軟正黑體" w:hAnsi="微軟正黑體" w:cs="Times New Roman"/>
          <w:sz w:val="28"/>
          <w:szCs w:val="28"/>
        </w:rPr>
        <w:t>能訓練和運動傷害與急救防護</w:t>
      </w:r>
      <w:r w:rsidRPr="00D62B75">
        <w:rPr>
          <w:rFonts w:ascii="微軟正黑體" w:eastAsia="微軟正黑體" w:hAnsi="微軟正黑體" w:cs="Times New Roman"/>
          <w:color w:val="000000"/>
          <w:sz w:val="28"/>
          <w:szCs w:val="28"/>
        </w:rPr>
        <w:t>學程</w:t>
      </w:r>
      <w:r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課程規劃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1036"/>
        <w:gridCol w:w="1582"/>
        <w:gridCol w:w="1418"/>
        <w:gridCol w:w="5332"/>
      </w:tblGrid>
      <w:tr w:rsidR="00295236" w14:paraId="27EF5C9D" w14:textId="77777777" w:rsidTr="00916B99">
        <w:tc>
          <w:tcPr>
            <w:tcW w:w="1928" w:type="dxa"/>
            <w:gridSpan w:val="2"/>
          </w:tcPr>
          <w:p w14:paraId="6E19BD95" w14:textId="77777777" w:rsidR="00295236" w:rsidRPr="00030727" w:rsidRDefault="00295236" w:rsidP="000307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課程名稱</w:t>
            </w:r>
          </w:p>
        </w:tc>
        <w:tc>
          <w:tcPr>
            <w:tcW w:w="8332" w:type="dxa"/>
            <w:gridSpan w:val="3"/>
          </w:tcPr>
          <w:p w14:paraId="6C8AE7E6" w14:textId="77777777" w:rsidR="00295236" w:rsidRPr="00030727" w:rsidRDefault="00295236" w:rsidP="000307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  <w:color w:val="000000"/>
                <w:szCs w:val="28"/>
              </w:rPr>
              <w:t>共通核心職能</w:t>
            </w:r>
          </w:p>
        </w:tc>
      </w:tr>
      <w:tr w:rsidR="00295236" w14:paraId="00BC72A8" w14:textId="77777777" w:rsidTr="001B4F2D">
        <w:trPr>
          <w:trHeight w:val="453"/>
        </w:trPr>
        <w:tc>
          <w:tcPr>
            <w:tcW w:w="1928" w:type="dxa"/>
            <w:gridSpan w:val="2"/>
          </w:tcPr>
          <w:p w14:paraId="24C0C8D4" w14:textId="77777777" w:rsidR="00295236" w:rsidRPr="00030727" w:rsidRDefault="00295236" w:rsidP="000307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開課時段</w:t>
            </w:r>
          </w:p>
        </w:tc>
        <w:tc>
          <w:tcPr>
            <w:tcW w:w="8332" w:type="dxa"/>
            <w:gridSpan w:val="3"/>
          </w:tcPr>
          <w:p w14:paraId="12E54609" w14:textId="77777777" w:rsidR="00295236" w:rsidRPr="00030727" w:rsidRDefault="00295236" w:rsidP="000307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B4F2D">
              <w:rPr>
                <w:rFonts w:ascii="Times New Roman" w:hAnsi="Times New Roman" w:cs="Times New Roman"/>
                <w:b/>
                <w:bCs/>
                <w:color w:val="FF0000"/>
              </w:rPr>
              <w:t>星期三下午</w:t>
            </w:r>
            <w:r w:rsidRPr="001B4F2D">
              <w:rPr>
                <w:rFonts w:ascii="Times New Roman" w:hAnsi="Times New Roman" w:cs="Times New Roman"/>
                <w:b/>
                <w:bCs/>
                <w:color w:val="FF0000"/>
              </w:rPr>
              <w:t>13:10-16:00</w:t>
            </w:r>
          </w:p>
        </w:tc>
      </w:tr>
      <w:tr w:rsidR="00295236" w14:paraId="54FC0EE5" w14:textId="77777777" w:rsidTr="00916B99">
        <w:tc>
          <w:tcPr>
            <w:tcW w:w="1928" w:type="dxa"/>
            <w:gridSpan w:val="2"/>
          </w:tcPr>
          <w:p w14:paraId="58875106" w14:textId="77777777" w:rsidR="00295236" w:rsidRPr="00030727" w:rsidRDefault="00295236" w:rsidP="000307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課程目標</w:t>
            </w:r>
          </w:p>
        </w:tc>
        <w:tc>
          <w:tcPr>
            <w:tcW w:w="8332" w:type="dxa"/>
            <w:gridSpan w:val="3"/>
          </w:tcPr>
          <w:p w14:paraId="5A3C43A6" w14:textId="06B4DCDB" w:rsidR="00295236" w:rsidRPr="00030727" w:rsidRDefault="002B4A25" w:rsidP="00030727">
            <w:pPr>
              <w:tabs>
                <w:tab w:val="left" w:pos="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B4A25">
              <w:rPr>
                <w:rFonts w:ascii="Times New Roman" w:hAnsi="Times New Roman" w:cs="Times New Roman" w:hint="eastAsia"/>
                <w:szCs w:val="28"/>
              </w:rPr>
              <w:t>課程內融入教導履歷表撰寫技巧，冀能藉此課程強化同學正確認識自己與展現自己的能力，搭配就業博覽會，讓學生學有所用。</w:t>
            </w:r>
            <w:proofErr w:type="gramStart"/>
            <w:r w:rsidRPr="002B4A25">
              <w:rPr>
                <w:rFonts w:ascii="Times New Roman" w:hAnsi="Times New Roman" w:cs="Times New Roman" w:hint="eastAsia"/>
                <w:szCs w:val="28"/>
              </w:rPr>
              <w:t>此外，</w:t>
            </w:r>
            <w:proofErr w:type="gramEnd"/>
            <w:r w:rsidRPr="002B4A25">
              <w:rPr>
                <w:rFonts w:ascii="Times New Roman" w:hAnsi="Times New Roman" w:cs="Times New Roman" w:hint="eastAsia"/>
                <w:szCs w:val="28"/>
              </w:rPr>
              <w:t>勞動法令課程時數</w:t>
            </w:r>
            <w:r w:rsidRPr="002B4A25">
              <w:rPr>
                <w:rFonts w:ascii="Times New Roman" w:hAnsi="Times New Roman" w:cs="Times New Roman"/>
                <w:szCs w:val="28"/>
              </w:rPr>
              <w:t>6</w:t>
            </w:r>
            <w:r w:rsidRPr="002B4A25">
              <w:rPr>
                <w:rFonts w:ascii="Times New Roman" w:hAnsi="Times New Roman" w:cs="Times New Roman" w:hint="eastAsia"/>
                <w:szCs w:val="28"/>
              </w:rPr>
              <w:t>小時，邀請業師以生動活潑的案例搭配法令規章來進行分享。</w:t>
            </w:r>
          </w:p>
        </w:tc>
      </w:tr>
      <w:tr w:rsidR="00295236" w14:paraId="3E29403A" w14:textId="77777777" w:rsidTr="00030727">
        <w:tc>
          <w:tcPr>
            <w:tcW w:w="892" w:type="dxa"/>
            <w:shd w:val="clear" w:color="auto" w:fill="C6D9F1" w:themeFill="text2" w:themeFillTint="33"/>
          </w:tcPr>
          <w:p w14:paraId="64D44DFE" w14:textId="77777777" w:rsidR="00295236" w:rsidRPr="00030727" w:rsidRDefault="00295236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727">
              <w:rPr>
                <w:rFonts w:ascii="Times New Roman" w:hAnsi="Times New Roman" w:cs="Times New Roman"/>
              </w:rPr>
              <w:t>周次</w:t>
            </w:r>
            <w:proofErr w:type="gramEnd"/>
          </w:p>
        </w:tc>
        <w:tc>
          <w:tcPr>
            <w:tcW w:w="1036" w:type="dxa"/>
            <w:shd w:val="clear" w:color="auto" w:fill="C6D9F1" w:themeFill="text2" w:themeFillTint="33"/>
          </w:tcPr>
          <w:p w14:paraId="3FC0EB34" w14:textId="77777777" w:rsidR="00295236" w:rsidRPr="00030727" w:rsidRDefault="00295236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14:paraId="670C133D" w14:textId="77777777" w:rsidR="00295236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時間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54AF3D6" w14:textId="77777777" w:rsidR="00295236" w:rsidRPr="00030727" w:rsidRDefault="00295236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授課教師</w:t>
            </w:r>
          </w:p>
        </w:tc>
        <w:tc>
          <w:tcPr>
            <w:tcW w:w="5332" w:type="dxa"/>
            <w:shd w:val="clear" w:color="auto" w:fill="C6D9F1" w:themeFill="text2" w:themeFillTint="33"/>
          </w:tcPr>
          <w:p w14:paraId="37792911" w14:textId="77777777" w:rsidR="00295236" w:rsidRPr="00030727" w:rsidRDefault="00295236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課程單元</w:t>
            </w:r>
          </w:p>
        </w:tc>
      </w:tr>
      <w:tr w:rsidR="00295236" w14:paraId="38396544" w14:textId="77777777" w:rsidTr="00030727">
        <w:tc>
          <w:tcPr>
            <w:tcW w:w="892" w:type="dxa"/>
            <w:shd w:val="clear" w:color="auto" w:fill="FDE9D9" w:themeFill="accent6" w:themeFillTint="33"/>
          </w:tcPr>
          <w:p w14:paraId="4F91BCBF" w14:textId="77777777" w:rsidR="00295236" w:rsidRPr="00030727" w:rsidRDefault="00295236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14:paraId="2502D6C3" w14:textId="77777777" w:rsidR="00295236" w:rsidRPr="00030727" w:rsidRDefault="00295236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9/14</w:t>
            </w:r>
          </w:p>
        </w:tc>
        <w:tc>
          <w:tcPr>
            <w:tcW w:w="1582" w:type="dxa"/>
            <w:shd w:val="clear" w:color="auto" w:fill="FDE9D9" w:themeFill="accent6" w:themeFillTint="33"/>
          </w:tcPr>
          <w:p w14:paraId="78F5B57A" w14:textId="77777777" w:rsidR="00295236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54003D5" w14:textId="77777777" w:rsidR="00295236" w:rsidRPr="00030727" w:rsidRDefault="00295236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727">
              <w:rPr>
                <w:rFonts w:ascii="Times New Roman" w:hAnsi="Times New Roman" w:cs="Times New Roman"/>
              </w:rPr>
              <w:t>黃頌舜</w:t>
            </w:r>
            <w:proofErr w:type="gramEnd"/>
          </w:p>
        </w:tc>
        <w:tc>
          <w:tcPr>
            <w:tcW w:w="5332" w:type="dxa"/>
            <w:shd w:val="clear" w:color="auto" w:fill="FDE9D9" w:themeFill="accent6" w:themeFillTint="33"/>
          </w:tcPr>
          <w:p w14:paraId="03DFB542" w14:textId="77777777" w:rsidR="00295236" w:rsidRPr="00030727" w:rsidRDefault="00295236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工作願景與工作倫理</w:t>
            </w:r>
            <w:r w:rsidRPr="00030727">
              <w:rPr>
                <w:rFonts w:ascii="Times New Roman" w:hAnsi="Times New Roman" w:cs="Times New Roman"/>
              </w:rPr>
              <w:t>X3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5C6B45FC" w14:textId="77777777" w:rsidTr="00030727">
        <w:tc>
          <w:tcPr>
            <w:tcW w:w="892" w:type="dxa"/>
            <w:shd w:val="clear" w:color="auto" w:fill="FDE9D9" w:themeFill="accent6" w:themeFillTint="33"/>
          </w:tcPr>
          <w:p w14:paraId="0CEEB5B4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14:paraId="3CBD5F42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9/21</w:t>
            </w:r>
          </w:p>
        </w:tc>
        <w:tc>
          <w:tcPr>
            <w:tcW w:w="1582" w:type="dxa"/>
            <w:shd w:val="clear" w:color="auto" w:fill="FDE9D9" w:themeFill="accent6" w:themeFillTint="33"/>
          </w:tcPr>
          <w:p w14:paraId="47FC288A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2FAC0D80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727">
              <w:rPr>
                <w:rFonts w:ascii="Times New Roman" w:hAnsi="Times New Roman" w:cs="Times New Roman"/>
              </w:rPr>
              <w:t>黃頌舜</w:t>
            </w:r>
            <w:proofErr w:type="gramEnd"/>
          </w:p>
        </w:tc>
        <w:tc>
          <w:tcPr>
            <w:tcW w:w="5332" w:type="dxa"/>
            <w:shd w:val="clear" w:color="auto" w:fill="FDE9D9" w:themeFill="accent6" w:themeFillTint="33"/>
          </w:tcPr>
          <w:p w14:paraId="768EB965" w14:textId="77777777" w:rsidR="00030727" w:rsidRPr="00030727" w:rsidRDefault="00030727" w:rsidP="001B4F2D">
            <w:pPr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工作願景與工作倫理</w:t>
            </w:r>
            <w:r w:rsidRPr="00030727">
              <w:rPr>
                <w:rFonts w:ascii="Times New Roman" w:hAnsi="Times New Roman" w:cs="Times New Roman"/>
              </w:rPr>
              <w:t>X2</w:t>
            </w:r>
            <w:r w:rsidRPr="00030727">
              <w:rPr>
                <w:rFonts w:ascii="Times New Roman" w:hAnsi="Times New Roman" w:cs="Times New Roman"/>
              </w:rPr>
              <w:t>小時、群我倫理與績效表現方法</w:t>
            </w:r>
            <w:r w:rsidRPr="00030727">
              <w:rPr>
                <w:rFonts w:ascii="Times New Roman" w:hAnsi="Times New Roman" w:cs="Times New Roman"/>
              </w:rPr>
              <w:t>X1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275248C5" w14:textId="77777777" w:rsidTr="00030727">
        <w:tc>
          <w:tcPr>
            <w:tcW w:w="892" w:type="dxa"/>
            <w:shd w:val="clear" w:color="auto" w:fill="FDE9D9" w:themeFill="accent6" w:themeFillTint="33"/>
          </w:tcPr>
          <w:p w14:paraId="1A68BCC6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14:paraId="3F1EC4CE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9/28</w:t>
            </w:r>
          </w:p>
        </w:tc>
        <w:tc>
          <w:tcPr>
            <w:tcW w:w="1582" w:type="dxa"/>
            <w:shd w:val="clear" w:color="auto" w:fill="FDE9D9" w:themeFill="accent6" w:themeFillTint="33"/>
          </w:tcPr>
          <w:p w14:paraId="1A70FA9D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7B4B2276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727">
              <w:rPr>
                <w:rFonts w:ascii="Times New Roman" w:hAnsi="Times New Roman" w:cs="Times New Roman"/>
              </w:rPr>
              <w:t>黃頌舜</w:t>
            </w:r>
            <w:proofErr w:type="gramEnd"/>
          </w:p>
        </w:tc>
        <w:tc>
          <w:tcPr>
            <w:tcW w:w="5332" w:type="dxa"/>
            <w:shd w:val="clear" w:color="auto" w:fill="FDE9D9" w:themeFill="accent6" w:themeFillTint="33"/>
          </w:tcPr>
          <w:p w14:paraId="0C76095F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群我倫理與績效表現方法</w:t>
            </w:r>
            <w:r w:rsidRPr="00030727">
              <w:rPr>
                <w:rFonts w:ascii="Times New Roman" w:hAnsi="Times New Roman" w:cs="Times New Roman"/>
              </w:rPr>
              <w:t>X3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5EBEEDE1" w14:textId="77777777" w:rsidTr="00030727">
        <w:tc>
          <w:tcPr>
            <w:tcW w:w="892" w:type="dxa"/>
            <w:shd w:val="clear" w:color="auto" w:fill="FDE9D9" w:themeFill="accent6" w:themeFillTint="33"/>
          </w:tcPr>
          <w:p w14:paraId="1ABE7D71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14:paraId="18DF23A8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1582" w:type="dxa"/>
            <w:shd w:val="clear" w:color="auto" w:fill="FDE9D9" w:themeFill="accent6" w:themeFillTint="33"/>
          </w:tcPr>
          <w:p w14:paraId="4367A212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79C175A9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727">
              <w:rPr>
                <w:rFonts w:ascii="Times New Roman" w:hAnsi="Times New Roman" w:cs="Times New Roman"/>
              </w:rPr>
              <w:t>黃頌舜</w:t>
            </w:r>
            <w:proofErr w:type="gramEnd"/>
          </w:p>
        </w:tc>
        <w:tc>
          <w:tcPr>
            <w:tcW w:w="5332" w:type="dxa"/>
            <w:shd w:val="clear" w:color="auto" w:fill="FDE9D9" w:themeFill="accent6" w:themeFillTint="33"/>
          </w:tcPr>
          <w:p w14:paraId="0DCBCE88" w14:textId="77777777" w:rsidR="00030727" w:rsidRPr="00030727" w:rsidRDefault="00030727" w:rsidP="001B4F2D">
            <w:pPr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群我倫理與績效表現方法</w:t>
            </w:r>
            <w:r w:rsidRPr="00030727">
              <w:rPr>
                <w:rFonts w:ascii="Times New Roman" w:hAnsi="Times New Roman" w:cs="Times New Roman"/>
              </w:rPr>
              <w:t>X1</w:t>
            </w:r>
            <w:r w:rsidRPr="00030727">
              <w:rPr>
                <w:rFonts w:ascii="Times New Roman" w:hAnsi="Times New Roman" w:cs="Times New Roman"/>
              </w:rPr>
              <w:t>小時、職場與職務之認知與溝通協調技能</w:t>
            </w:r>
            <w:r w:rsidRPr="00030727">
              <w:rPr>
                <w:rFonts w:ascii="Times New Roman" w:hAnsi="Times New Roman" w:cs="Times New Roman"/>
              </w:rPr>
              <w:t>X2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65F79E7E" w14:textId="77777777" w:rsidTr="00030727">
        <w:tc>
          <w:tcPr>
            <w:tcW w:w="892" w:type="dxa"/>
            <w:shd w:val="clear" w:color="auto" w:fill="EAF1DD" w:themeFill="accent3" w:themeFillTint="33"/>
          </w:tcPr>
          <w:p w14:paraId="5DB8AC99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14:paraId="10C25DF3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1582" w:type="dxa"/>
            <w:shd w:val="clear" w:color="auto" w:fill="EAF1DD" w:themeFill="accent3" w:themeFillTint="33"/>
          </w:tcPr>
          <w:p w14:paraId="0B9AEA21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5114A5F7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李柏賢</w:t>
            </w:r>
          </w:p>
        </w:tc>
        <w:tc>
          <w:tcPr>
            <w:tcW w:w="5332" w:type="dxa"/>
            <w:shd w:val="clear" w:color="auto" w:fill="EAF1DD" w:themeFill="accent3" w:themeFillTint="33"/>
          </w:tcPr>
          <w:p w14:paraId="202FD47E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專業精神與自我管理</w:t>
            </w:r>
            <w:r w:rsidRPr="00030727">
              <w:rPr>
                <w:rFonts w:ascii="Times New Roman" w:hAnsi="Times New Roman" w:cs="Times New Roman"/>
              </w:rPr>
              <w:t>X3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70013DF5" w14:textId="77777777" w:rsidTr="00030727">
        <w:tc>
          <w:tcPr>
            <w:tcW w:w="892" w:type="dxa"/>
            <w:shd w:val="clear" w:color="auto" w:fill="EAF1DD" w:themeFill="accent3" w:themeFillTint="33"/>
          </w:tcPr>
          <w:p w14:paraId="678834DE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14:paraId="6F611478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10/19</w:t>
            </w:r>
          </w:p>
        </w:tc>
        <w:tc>
          <w:tcPr>
            <w:tcW w:w="1582" w:type="dxa"/>
            <w:shd w:val="clear" w:color="auto" w:fill="EAF1DD" w:themeFill="accent3" w:themeFillTint="33"/>
          </w:tcPr>
          <w:p w14:paraId="7A5B280A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161C0FEE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李柏賢</w:t>
            </w:r>
          </w:p>
        </w:tc>
        <w:tc>
          <w:tcPr>
            <w:tcW w:w="5332" w:type="dxa"/>
            <w:shd w:val="clear" w:color="auto" w:fill="EAF1DD" w:themeFill="accent3" w:themeFillTint="33"/>
          </w:tcPr>
          <w:p w14:paraId="4D9BE085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專業精神與自我管理</w:t>
            </w:r>
            <w:r w:rsidRPr="00030727">
              <w:rPr>
                <w:rFonts w:ascii="Times New Roman" w:hAnsi="Times New Roman" w:cs="Times New Roman"/>
              </w:rPr>
              <w:t>X3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3BDC08AC" w14:textId="77777777" w:rsidTr="00030727">
        <w:tc>
          <w:tcPr>
            <w:tcW w:w="892" w:type="dxa"/>
            <w:shd w:val="clear" w:color="auto" w:fill="FDE9D9" w:themeFill="accent6" w:themeFillTint="33"/>
          </w:tcPr>
          <w:p w14:paraId="7AB2D291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14:paraId="3944FA8A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10/26</w:t>
            </w:r>
          </w:p>
        </w:tc>
        <w:tc>
          <w:tcPr>
            <w:tcW w:w="1582" w:type="dxa"/>
            <w:shd w:val="clear" w:color="auto" w:fill="FDE9D9" w:themeFill="accent6" w:themeFillTint="33"/>
          </w:tcPr>
          <w:p w14:paraId="264C4F55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588C497E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727">
              <w:rPr>
                <w:rFonts w:ascii="Times New Roman" w:hAnsi="Times New Roman" w:cs="Times New Roman"/>
              </w:rPr>
              <w:t>黃頌舜</w:t>
            </w:r>
            <w:proofErr w:type="gramEnd"/>
          </w:p>
        </w:tc>
        <w:tc>
          <w:tcPr>
            <w:tcW w:w="5332" w:type="dxa"/>
            <w:shd w:val="clear" w:color="auto" w:fill="FDE9D9" w:themeFill="accent6" w:themeFillTint="33"/>
          </w:tcPr>
          <w:p w14:paraId="18EC49E8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職場與職務之認知與溝通協調技能</w:t>
            </w:r>
            <w:r w:rsidRPr="00030727">
              <w:rPr>
                <w:rFonts w:ascii="Times New Roman" w:hAnsi="Times New Roman" w:cs="Times New Roman"/>
              </w:rPr>
              <w:t>X3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5ACAAC2F" w14:textId="77777777" w:rsidTr="00030727">
        <w:tc>
          <w:tcPr>
            <w:tcW w:w="892" w:type="dxa"/>
            <w:shd w:val="clear" w:color="auto" w:fill="FDE9D9" w:themeFill="accent6" w:themeFillTint="33"/>
          </w:tcPr>
          <w:p w14:paraId="03457B97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14:paraId="1BA2FFD0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1582" w:type="dxa"/>
            <w:shd w:val="clear" w:color="auto" w:fill="FDE9D9" w:themeFill="accent6" w:themeFillTint="33"/>
          </w:tcPr>
          <w:p w14:paraId="573C8BA1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8C591C1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727">
              <w:rPr>
                <w:rFonts w:ascii="Times New Roman" w:hAnsi="Times New Roman" w:cs="Times New Roman"/>
              </w:rPr>
              <w:t>黃頌舜</w:t>
            </w:r>
            <w:proofErr w:type="gramEnd"/>
          </w:p>
        </w:tc>
        <w:tc>
          <w:tcPr>
            <w:tcW w:w="5332" w:type="dxa"/>
            <w:shd w:val="clear" w:color="auto" w:fill="FDE9D9" w:themeFill="accent6" w:themeFillTint="33"/>
          </w:tcPr>
          <w:p w14:paraId="5E757307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環境知識的學習與創新</w:t>
            </w:r>
            <w:r w:rsidRPr="00030727">
              <w:rPr>
                <w:rFonts w:ascii="Times New Roman" w:hAnsi="Times New Roman" w:cs="Times New Roman"/>
              </w:rPr>
              <w:t>X3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311B947F" w14:textId="77777777" w:rsidTr="00030727">
        <w:tc>
          <w:tcPr>
            <w:tcW w:w="892" w:type="dxa"/>
            <w:shd w:val="clear" w:color="auto" w:fill="E5DFEC" w:themeFill="accent4" w:themeFillTint="33"/>
          </w:tcPr>
          <w:p w14:paraId="2C3C5C58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14:paraId="22AF6A92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11/9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14:paraId="3E982B45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6EC0D3CD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李勝隆</w:t>
            </w:r>
          </w:p>
        </w:tc>
        <w:tc>
          <w:tcPr>
            <w:tcW w:w="5332" w:type="dxa"/>
            <w:shd w:val="clear" w:color="auto" w:fill="E5DFEC" w:themeFill="accent4" w:themeFillTint="33"/>
          </w:tcPr>
          <w:p w14:paraId="768A423A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工作團隊與團隊協作方法</w:t>
            </w:r>
            <w:r w:rsidRPr="00030727">
              <w:rPr>
                <w:rFonts w:ascii="Times New Roman" w:hAnsi="Times New Roman" w:cs="Times New Roman"/>
              </w:rPr>
              <w:t>X3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55CFB608" w14:textId="77777777" w:rsidTr="00030727">
        <w:tc>
          <w:tcPr>
            <w:tcW w:w="892" w:type="dxa"/>
            <w:shd w:val="clear" w:color="auto" w:fill="E5DFEC" w:themeFill="accent4" w:themeFillTint="33"/>
          </w:tcPr>
          <w:p w14:paraId="0A1C957F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14:paraId="059FD5F3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11/16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14:paraId="5FDF7037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19E0DCE1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李勝隆</w:t>
            </w:r>
          </w:p>
        </w:tc>
        <w:tc>
          <w:tcPr>
            <w:tcW w:w="5332" w:type="dxa"/>
            <w:shd w:val="clear" w:color="auto" w:fill="E5DFEC" w:themeFill="accent4" w:themeFillTint="33"/>
          </w:tcPr>
          <w:p w14:paraId="6286509E" w14:textId="77777777" w:rsidR="00030727" w:rsidRPr="00030727" w:rsidRDefault="00030727" w:rsidP="001B4F2D">
            <w:pPr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工作團隊與團隊協作方法</w:t>
            </w:r>
            <w:r w:rsidRPr="00030727">
              <w:rPr>
                <w:rFonts w:ascii="Times New Roman" w:hAnsi="Times New Roman" w:cs="Times New Roman"/>
              </w:rPr>
              <w:t>X2</w:t>
            </w:r>
            <w:r w:rsidRPr="00030727">
              <w:rPr>
                <w:rFonts w:ascii="Times New Roman" w:hAnsi="Times New Roman" w:cs="Times New Roman"/>
              </w:rPr>
              <w:t>小時、工作夥伴關係與衝突化解能力</w:t>
            </w:r>
            <w:r w:rsidRPr="00030727">
              <w:rPr>
                <w:rFonts w:ascii="Times New Roman" w:hAnsi="Times New Roman" w:cs="Times New Roman"/>
              </w:rPr>
              <w:t>X1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00FBEB0E" w14:textId="77777777" w:rsidTr="00030727">
        <w:tc>
          <w:tcPr>
            <w:tcW w:w="892" w:type="dxa"/>
            <w:shd w:val="clear" w:color="auto" w:fill="E5DFEC" w:themeFill="accent4" w:themeFillTint="33"/>
          </w:tcPr>
          <w:p w14:paraId="1C873BAE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dxa"/>
            <w:shd w:val="clear" w:color="auto" w:fill="E5DFEC" w:themeFill="accent4" w:themeFillTint="33"/>
          </w:tcPr>
          <w:p w14:paraId="0B0955D6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11/23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14:paraId="002E9B22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13:10-17:00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17021729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李勝隆</w:t>
            </w:r>
          </w:p>
        </w:tc>
        <w:tc>
          <w:tcPr>
            <w:tcW w:w="5332" w:type="dxa"/>
            <w:shd w:val="clear" w:color="auto" w:fill="E5DFEC" w:themeFill="accent4" w:themeFillTint="33"/>
          </w:tcPr>
          <w:p w14:paraId="463F2F07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工作夥伴關係與衝突化解能力</w:t>
            </w:r>
            <w:r w:rsidRPr="00030727">
              <w:rPr>
                <w:rFonts w:ascii="Times New Roman" w:hAnsi="Times New Roman" w:cs="Times New Roman"/>
              </w:rPr>
              <w:t>X4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7E6CF506" w14:textId="77777777" w:rsidTr="00030727">
        <w:tc>
          <w:tcPr>
            <w:tcW w:w="892" w:type="dxa"/>
            <w:shd w:val="clear" w:color="auto" w:fill="FDE9D9" w:themeFill="accent6" w:themeFillTint="33"/>
          </w:tcPr>
          <w:p w14:paraId="5B753706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14:paraId="3ACCD133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11/30</w:t>
            </w:r>
          </w:p>
        </w:tc>
        <w:tc>
          <w:tcPr>
            <w:tcW w:w="1582" w:type="dxa"/>
            <w:shd w:val="clear" w:color="auto" w:fill="FDE9D9" w:themeFill="accent6" w:themeFillTint="33"/>
          </w:tcPr>
          <w:p w14:paraId="5E8265AC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B8350A6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727">
              <w:rPr>
                <w:rFonts w:ascii="Times New Roman" w:hAnsi="Times New Roman" w:cs="Times New Roman"/>
              </w:rPr>
              <w:t>黃頌舜</w:t>
            </w:r>
            <w:proofErr w:type="gramEnd"/>
          </w:p>
        </w:tc>
        <w:tc>
          <w:tcPr>
            <w:tcW w:w="5332" w:type="dxa"/>
            <w:shd w:val="clear" w:color="auto" w:fill="FDE9D9" w:themeFill="accent6" w:themeFillTint="33"/>
          </w:tcPr>
          <w:p w14:paraId="07B9CFFE" w14:textId="77777777" w:rsidR="00030727" w:rsidRPr="00030727" w:rsidRDefault="00030727" w:rsidP="001B4F2D">
            <w:pPr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環境知識的學習與創新</w:t>
            </w:r>
            <w:r w:rsidRPr="00030727">
              <w:rPr>
                <w:rFonts w:ascii="Times New Roman" w:hAnsi="Times New Roman" w:cs="Times New Roman"/>
              </w:rPr>
              <w:t>X2</w:t>
            </w:r>
            <w:r w:rsidRPr="00030727">
              <w:rPr>
                <w:rFonts w:ascii="Times New Roman" w:hAnsi="Times New Roman" w:cs="Times New Roman"/>
              </w:rPr>
              <w:t>小時、價值概念與成本意識</w:t>
            </w:r>
            <w:r w:rsidRPr="00030727">
              <w:rPr>
                <w:rFonts w:ascii="Times New Roman" w:hAnsi="Times New Roman" w:cs="Times New Roman"/>
              </w:rPr>
              <w:t>X1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13038899" w14:textId="77777777" w:rsidTr="00030727">
        <w:tc>
          <w:tcPr>
            <w:tcW w:w="892" w:type="dxa"/>
            <w:shd w:val="clear" w:color="auto" w:fill="FDE9D9" w:themeFill="accent6" w:themeFillTint="33"/>
          </w:tcPr>
          <w:p w14:paraId="3500D866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14:paraId="7C7A8636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1582" w:type="dxa"/>
            <w:shd w:val="clear" w:color="auto" w:fill="FDE9D9" w:themeFill="accent6" w:themeFillTint="33"/>
          </w:tcPr>
          <w:p w14:paraId="037BB890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13:10-17:00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3C641201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727">
              <w:rPr>
                <w:rFonts w:ascii="Times New Roman" w:hAnsi="Times New Roman" w:cs="Times New Roman"/>
              </w:rPr>
              <w:t>黃頌舜</w:t>
            </w:r>
            <w:proofErr w:type="gramEnd"/>
          </w:p>
        </w:tc>
        <w:tc>
          <w:tcPr>
            <w:tcW w:w="5332" w:type="dxa"/>
            <w:shd w:val="clear" w:color="auto" w:fill="FDE9D9" w:themeFill="accent6" w:themeFillTint="33"/>
          </w:tcPr>
          <w:p w14:paraId="661371D9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  <w:szCs w:val="28"/>
              </w:rPr>
              <w:t>價值概念與成本意識</w:t>
            </w:r>
            <w:r w:rsidRPr="00030727">
              <w:rPr>
                <w:rFonts w:ascii="Times New Roman" w:hAnsi="Times New Roman" w:cs="Times New Roman"/>
                <w:szCs w:val="28"/>
              </w:rPr>
              <w:t>X4</w:t>
            </w:r>
            <w:r w:rsidRPr="00030727">
              <w:rPr>
                <w:rFonts w:ascii="Times New Roman" w:hAnsi="Times New Roman" w:cs="Times New Roman"/>
                <w:szCs w:val="28"/>
              </w:rPr>
              <w:t>小時</w:t>
            </w:r>
          </w:p>
        </w:tc>
      </w:tr>
      <w:tr w:rsidR="00030727" w14:paraId="644A07A9" w14:textId="77777777" w:rsidTr="00030727">
        <w:tc>
          <w:tcPr>
            <w:tcW w:w="892" w:type="dxa"/>
            <w:shd w:val="clear" w:color="auto" w:fill="EAF1DD" w:themeFill="accent3" w:themeFillTint="33"/>
          </w:tcPr>
          <w:p w14:paraId="099C053D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14:paraId="4181BCB8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12/14</w:t>
            </w:r>
          </w:p>
        </w:tc>
        <w:tc>
          <w:tcPr>
            <w:tcW w:w="1582" w:type="dxa"/>
            <w:shd w:val="clear" w:color="auto" w:fill="EAF1DD" w:themeFill="accent3" w:themeFillTint="33"/>
          </w:tcPr>
          <w:p w14:paraId="2931A43B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076268D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李柏賢</w:t>
            </w:r>
          </w:p>
        </w:tc>
        <w:tc>
          <w:tcPr>
            <w:tcW w:w="5332" w:type="dxa"/>
            <w:shd w:val="clear" w:color="auto" w:fill="EAF1DD" w:themeFill="accent3" w:themeFillTint="33"/>
          </w:tcPr>
          <w:p w14:paraId="7FB1D51F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問題反映與分析解決</w:t>
            </w:r>
            <w:r w:rsidRPr="00030727">
              <w:rPr>
                <w:rFonts w:ascii="Times New Roman" w:hAnsi="Times New Roman" w:cs="Times New Roman"/>
              </w:rPr>
              <w:t>X3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45D39F3F" w14:textId="77777777" w:rsidTr="00030727">
        <w:tc>
          <w:tcPr>
            <w:tcW w:w="892" w:type="dxa"/>
            <w:shd w:val="clear" w:color="auto" w:fill="EAF1DD" w:themeFill="accent3" w:themeFillTint="33"/>
          </w:tcPr>
          <w:p w14:paraId="0714D2E9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14:paraId="44EBF96E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12/21</w:t>
            </w:r>
          </w:p>
        </w:tc>
        <w:tc>
          <w:tcPr>
            <w:tcW w:w="1582" w:type="dxa"/>
            <w:shd w:val="clear" w:color="auto" w:fill="EAF1DD" w:themeFill="accent3" w:themeFillTint="33"/>
          </w:tcPr>
          <w:p w14:paraId="2BCCC110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9173CF4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李柏賢</w:t>
            </w:r>
          </w:p>
        </w:tc>
        <w:tc>
          <w:tcPr>
            <w:tcW w:w="5332" w:type="dxa"/>
            <w:shd w:val="clear" w:color="auto" w:fill="EAF1DD" w:themeFill="accent3" w:themeFillTint="33"/>
          </w:tcPr>
          <w:p w14:paraId="3B8A5B0C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問題反映與分析解決</w:t>
            </w:r>
            <w:r w:rsidRPr="00030727">
              <w:rPr>
                <w:rFonts w:ascii="Times New Roman" w:hAnsi="Times New Roman" w:cs="Times New Roman"/>
              </w:rPr>
              <w:t>X3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57BEA6DC" w14:textId="77777777" w:rsidTr="00030727">
        <w:tc>
          <w:tcPr>
            <w:tcW w:w="892" w:type="dxa"/>
            <w:shd w:val="clear" w:color="auto" w:fill="FDE9D9" w:themeFill="accent6" w:themeFillTint="33"/>
          </w:tcPr>
          <w:p w14:paraId="6290FD17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14:paraId="6F4A46F3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12/28</w:t>
            </w:r>
          </w:p>
        </w:tc>
        <w:tc>
          <w:tcPr>
            <w:tcW w:w="1582" w:type="dxa"/>
            <w:shd w:val="clear" w:color="auto" w:fill="FDE9D9" w:themeFill="accent6" w:themeFillTint="33"/>
          </w:tcPr>
          <w:p w14:paraId="0F90D230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1DC434B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727">
              <w:rPr>
                <w:rFonts w:ascii="Times New Roman" w:hAnsi="Times New Roman" w:cs="Times New Roman"/>
              </w:rPr>
              <w:t>黃頌舜</w:t>
            </w:r>
            <w:proofErr w:type="gramEnd"/>
          </w:p>
        </w:tc>
        <w:tc>
          <w:tcPr>
            <w:tcW w:w="5332" w:type="dxa"/>
            <w:shd w:val="clear" w:color="auto" w:fill="FDE9D9" w:themeFill="accent6" w:themeFillTint="33"/>
          </w:tcPr>
          <w:p w14:paraId="3A0E7581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勞動法令與實務解析</w:t>
            </w:r>
            <w:r w:rsidRPr="00030727">
              <w:rPr>
                <w:rFonts w:ascii="Times New Roman" w:hAnsi="Times New Roman" w:cs="Times New Roman"/>
              </w:rPr>
              <w:t>X3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030727" w14:paraId="2927DE99" w14:textId="77777777" w:rsidTr="00030727">
        <w:tc>
          <w:tcPr>
            <w:tcW w:w="892" w:type="dxa"/>
            <w:shd w:val="clear" w:color="auto" w:fill="FDE9D9" w:themeFill="accent6" w:themeFillTint="33"/>
          </w:tcPr>
          <w:p w14:paraId="48142D53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6" w:type="dxa"/>
            <w:shd w:val="clear" w:color="auto" w:fill="FDE9D9" w:themeFill="accent6" w:themeFillTint="33"/>
          </w:tcPr>
          <w:p w14:paraId="491B961A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01/04</w:t>
            </w:r>
          </w:p>
        </w:tc>
        <w:tc>
          <w:tcPr>
            <w:tcW w:w="1582" w:type="dxa"/>
            <w:shd w:val="clear" w:color="auto" w:fill="FDE9D9" w:themeFill="accent6" w:themeFillTint="33"/>
          </w:tcPr>
          <w:p w14:paraId="425A5231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13:10-16:00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1E0FE71D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727">
              <w:rPr>
                <w:rFonts w:ascii="Times New Roman" w:hAnsi="Times New Roman" w:cs="Times New Roman"/>
              </w:rPr>
              <w:t>黃頌舜</w:t>
            </w:r>
            <w:proofErr w:type="gramEnd"/>
          </w:p>
        </w:tc>
        <w:tc>
          <w:tcPr>
            <w:tcW w:w="5332" w:type="dxa"/>
            <w:shd w:val="clear" w:color="auto" w:fill="FDE9D9" w:themeFill="accent6" w:themeFillTint="33"/>
          </w:tcPr>
          <w:p w14:paraId="6321F7AF" w14:textId="77777777" w:rsidR="00030727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勞動法令與實務解析</w:t>
            </w:r>
            <w:r w:rsidRPr="00030727">
              <w:rPr>
                <w:rFonts w:ascii="Times New Roman" w:hAnsi="Times New Roman" w:cs="Times New Roman"/>
              </w:rPr>
              <w:t>X3</w:t>
            </w:r>
            <w:r w:rsidRPr="00030727">
              <w:rPr>
                <w:rFonts w:ascii="Times New Roman" w:hAnsi="Times New Roman" w:cs="Times New Roman"/>
              </w:rPr>
              <w:t>小時</w:t>
            </w:r>
          </w:p>
        </w:tc>
      </w:tr>
      <w:tr w:rsidR="00295236" w14:paraId="1A4CC22A" w14:textId="77777777" w:rsidTr="00030727">
        <w:tc>
          <w:tcPr>
            <w:tcW w:w="892" w:type="dxa"/>
            <w:shd w:val="clear" w:color="auto" w:fill="DBE5F1" w:themeFill="accent1" w:themeFillTint="33"/>
          </w:tcPr>
          <w:p w14:paraId="79936E3E" w14:textId="77777777" w:rsidR="00295236" w:rsidRPr="00030727" w:rsidRDefault="00295236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6" w:type="dxa"/>
            <w:shd w:val="clear" w:color="auto" w:fill="DBE5F1" w:themeFill="accent1" w:themeFillTint="33"/>
          </w:tcPr>
          <w:p w14:paraId="27F9387C" w14:textId="77777777" w:rsidR="00295236" w:rsidRPr="00030727" w:rsidRDefault="00295236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0727">
              <w:rPr>
                <w:rFonts w:ascii="Times New Roman" w:hAnsi="Times New Roman" w:cs="Times New Roman"/>
              </w:rPr>
              <w:t>01/11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14:paraId="1EF8BF8C" w14:textId="77777777" w:rsidR="00295236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3:10-16:00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7D910CF" w14:textId="207B9EAB" w:rsidR="00295236" w:rsidRPr="00030727" w:rsidRDefault="002B4A25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黎正評</w:t>
            </w:r>
            <w:proofErr w:type="gramEnd"/>
          </w:p>
        </w:tc>
        <w:tc>
          <w:tcPr>
            <w:tcW w:w="5332" w:type="dxa"/>
            <w:shd w:val="clear" w:color="auto" w:fill="DBE5F1" w:themeFill="accent1" w:themeFillTint="33"/>
          </w:tcPr>
          <w:p w14:paraId="6D66C2D1" w14:textId="77777777" w:rsidR="00295236" w:rsidRPr="00030727" w:rsidRDefault="00030727" w:rsidP="000307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反思檢討</w:t>
            </w:r>
          </w:p>
        </w:tc>
      </w:tr>
    </w:tbl>
    <w:p w14:paraId="0DC19104" w14:textId="77777777" w:rsidR="0054407D" w:rsidRDefault="0054407D"/>
    <w:sectPr w:rsidR="0054407D" w:rsidSect="000F3F9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95D5" w14:textId="77777777" w:rsidR="004F04EB" w:rsidRDefault="004F04EB" w:rsidP="002D0A20">
      <w:r>
        <w:separator/>
      </w:r>
    </w:p>
  </w:endnote>
  <w:endnote w:type="continuationSeparator" w:id="0">
    <w:p w14:paraId="74C834D7" w14:textId="77777777" w:rsidR="004F04EB" w:rsidRDefault="004F04EB" w:rsidP="002D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D763" w14:textId="77777777" w:rsidR="004F04EB" w:rsidRDefault="004F04EB" w:rsidP="002D0A20">
      <w:r>
        <w:separator/>
      </w:r>
    </w:p>
  </w:footnote>
  <w:footnote w:type="continuationSeparator" w:id="0">
    <w:p w14:paraId="7FC46FCA" w14:textId="77777777" w:rsidR="004F04EB" w:rsidRDefault="004F04EB" w:rsidP="002D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236"/>
    <w:rsid w:val="00030727"/>
    <w:rsid w:val="000F3F9E"/>
    <w:rsid w:val="00137907"/>
    <w:rsid w:val="001B4F2D"/>
    <w:rsid w:val="001C329F"/>
    <w:rsid w:val="00295236"/>
    <w:rsid w:val="002B4A25"/>
    <w:rsid w:val="002D0A20"/>
    <w:rsid w:val="00434DDD"/>
    <w:rsid w:val="004F04EB"/>
    <w:rsid w:val="0054407D"/>
    <w:rsid w:val="00A4496B"/>
    <w:rsid w:val="00A52184"/>
    <w:rsid w:val="00B01E16"/>
    <w:rsid w:val="00F01C20"/>
    <w:rsid w:val="00F5560D"/>
    <w:rsid w:val="00F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F6552"/>
  <w15:docId w15:val="{D7FF20D2-A236-47F9-BEA9-1B748BF3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A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A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</dc:creator>
  <cp:lastModifiedBy>MustUser</cp:lastModifiedBy>
  <cp:revision>3</cp:revision>
  <cp:lastPrinted>2023-08-15T06:35:00Z</cp:lastPrinted>
  <dcterms:created xsi:type="dcterms:W3CDTF">2022-06-22T02:43:00Z</dcterms:created>
  <dcterms:modified xsi:type="dcterms:W3CDTF">2023-08-15T06:35:00Z</dcterms:modified>
</cp:coreProperties>
</file>