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3806" w14:textId="77777777" w:rsidR="00A57429" w:rsidRPr="00355737" w:rsidRDefault="00A57429" w:rsidP="004069A2">
      <w:pPr>
        <w:rPr>
          <w:rFonts w:ascii="標楷體" w:eastAsia="標楷體" w:hAnsi="標楷體"/>
          <w:b/>
          <w:sz w:val="32"/>
        </w:rPr>
      </w:pPr>
    </w:p>
    <w:p w14:paraId="3143E54B" w14:textId="77777777" w:rsidR="005D4CA8" w:rsidRPr="00355737" w:rsidRDefault="004C0F8E" w:rsidP="004C0F8E">
      <w:pPr>
        <w:jc w:val="center"/>
        <w:rPr>
          <w:rFonts w:ascii="標楷體" w:eastAsia="標楷體" w:hAnsi="標楷體"/>
          <w:b/>
          <w:sz w:val="32"/>
        </w:rPr>
      </w:pPr>
      <w:r w:rsidRPr="00355737">
        <w:rPr>
          <w:rFonts w:ascii="標楷體" w:eastAsia="標楷體" w:hAnsi="標楷體"/>
          <w:b/>
          <w:sz w:val="32"/>
        </w:rPr>
        <w:t>明新學校財團法人明新科技大學</w:t>
      </w:r>
      <w:r w:rsidR="00826E38" w:rsidRPr="00355737">
        <w:rPr>
          <w:rFonts w:ascii="標楷體" w:eastAsia="標楷體" w:hAnsi="標楷體" w:hint="eastAsia"/>
          <w:b/>
          <w:sz w:val="32"/>
        </w:rPr>
        <w:t>電機</w:t>
      </w:r>
      <w:r w:rsidR="00AE7727" w:rsidRPr="00355737">
        <w:rPr>
          <w:rFonts w:ascii="標楷體" w:eastAsia="標楷體" w:hAnsi="標楷體"/>
          <w:b/>
          <w:sz w:val="32"/>
        </w:rPr>
        <w:t>工程系</w:t>
      </w:r>
      <w:r w:rsidR="005D4CA8" w:rsidRPr="00355737">
        <w:rPr>
          <w:rFonts w:ascii="標楷體" w:eastAsia="標楷體" w:hAnsi="標楷體" w:hint="eastAsia"/>
          <w:b/>
          <w:sz w:val="32"/>
        </w:rPr>
        <w:t>碩士班</w:t>
      </w:r>
    </w:p>
    <w:p w14:paraId="14C0410B" w14:textId="77777777" w:rsidR="000D0581" w:rsidRPr="00355737" w:rsidRDefault="005D4CA8" w:rsidP="004C0F8E">
      <w:pPr>
        <w:jc w:val="center"/>
        <w:rPr>
          <w:rFonts w:ascii="標楷體" w:eastAsia="標楷體" w:hAnsi="標楷體"/>
          <w:b/>
          <w:sz w:val="32"/>
        </w:rPr>
      </w:pPr>
      <w:r w:rsidRPr="00355737">
        <w:rPr>
          <w:rFonts w:ascii="標楷體" w:eastAsia="標楷體" w:hAnsi="標楷體"/>
          <w:b/>
          <w:sz w:val="32"/>
        </w:rPr>
        <w:t>碩士學位考試實施細則</w:t>
      </w:r>
    </w:p>
    <w:p w14:paraId="2E8C11D2" w14:textId="0E72B3E7" w:rsidR="004C0F8E" w:rsidRPr="00355737" w:rsidRDefault="004C0F8E" w:rsidP="004C0F8E">
      <w:pPr>
        <w:jc w:val="right"/>
        <w:rPr>
          <w:rFonts w:ascii="標楷體" w:eastAsia="標楷體" w:hAnsi="標楷體"/>
          <w:spacing w:val="-4"/>
          <w:sz w:val="20"/>
        </w:rPr>
      </w:pPr>
      <w:r w:rsidRPr="00355737">
        <w:rPr>
          <w:rFonts w:ascii="標楷體" w:eastAsia="標楷體" w:hAnsi="標楷體" w:hint="eastAsia"/>
          <w:spacing w:val="-4"/>
          <w:sz w:val="20"/>
        </w:rPr>
        <w:t>10</w:t>
      </w:r>
      <w:r w:rsidR="00826E38" w:rsidRPr="00355737">
        <w:rPr>
          <w:rFonts w:ascii="標楷體" w:eastAsia="標楷體" w:hAnsi="標楷體" w:hint="eastAsia"/>
          <w:spacing w:val="-4"/>
          <w:sz w:val="20"/>
        </w:rPr>
        <w:t>9</w:t>
      </w:r>
      <w:r w:rsidRPr="00355737">
        <w:rPr>
          <w:rFonts w:ascii="標楷體" w:eastAsia="標楷體" w:hAnsi="標楷體"/>
          <w:spacing w:val="-4"/>
          <w:sz w:val="20"/>
        </w:rPr>
        <w:t>年</w:t>
      </w:r>
      <w:r w:rsidR="00826E38" w:rsidRPr="00355737">
        <w:rPr>
          <w:rFonts w:ascii="標楷體" w:eastAsia="標楷體" w:hAnsi="標楷體" w:hint="eastAsia"/>
          <w:spacing w:val="-4"/>
          <w:sz w:val="20"/>
        </w:rPr>
        <w:t>1</w:t>
      </w:r>
      <w:r w:rsidRPr="00355737">
        <w:rPr>
          <w:rFonts w:ascii="標楷體" w:eastAsia="標楷體" w:hAnsi="標楷體" w:hint="eastAsia"/>
          <w:spacing w:val="-4"/>
          <w:sz w:val="20"/>
        </w:rPr>
        <w:t>2</w:t>
      </w:r>
      <w:r w:rsidRPr="00355737">
        <w:rPr>
          <w:rFonts w:ascii="標楷體" w:eastAsia="標楷體" w:hAnsi="標楷體"/>
          <w:spacing w:val="-4"/>
          <w:sz w:val="20"/>
        </w:rPr>
        <w:t>月</w:t>
      </w:r>
      <w:r w:rsidR="00BC338B" w:rsidRPr="00355737">
        <w:rPr>
          <w:rFonts w:ascii="標楷體" w:eastAsia="標楷體" w:hAnsi="標楷體" w:hint="eastAsia"/>
          <w:spacing w:val="-4"/>
          <w:sz w:val="20"/>
        </w:rPr>
        <w:t>16</w:t>
      </w:r>
      <w:r w:rsidR="00AE7727" w:rsidRPr="00355737">
        <w:rPr>
          <w:rFonts w:ascii="標楷體" w:eastAsia="標楷體" w:hAnsi="標楷體"/>
          <w:spacing w:val="-4"/>
          <w:sz w:val="20"/>
        </w:rPr>
        <w:t>日</w:t>
      </w:r>
      <w:r w:rsidR="009155B2" w:rsidRPr="00355737">
        <w:rPr>
          <w:rFonts w:ascii="標楷體" w:eastAsia="標楷體" w:hAnsi="標楷體"/>
          <w:spacing w:val="-4"/>
          <w:sz w:val="20"/>
        </w:rPr>
        <w:t>系</w:t>
      </w:r>
      <w:proofErr w:type="gramStart"/>
      <w:r w:rsidR="009155B2" w:rsidRPr="00355737">
        <w:rPr>
          <w:rFonts w:ascii="標楷體" w:eastAsia="標楷體" w:hAnsi="標楷體"/>
          <w:spacing w:val="-4"/>
          <w:sz w:val="20"/>
        </w:rPr>
        <w:t>務</w:t>
      </w:r>
      <w:proofErr w:type="gramEnd"/>
      <w:r w:rsidR="00AE7727" w:rsidRPr="00355737">
        <w:rPr>
          <w:rFonts w:ascii="標楷體" w:eastAsia="標楷體" w:hAnsi="標楷體"/>
          <w:spacing w:val="-4"/>
          <w:sz w:val="20"/>
        </w:rPr>
        <w:t>會議通過</w:t>
      </w:r>
    </w:p>
    <w:p w14:paraId="4E94826D" w14:textId="77777777" w:rsidR="00B94B9A" w:rsidRPr="00355737" w:rsidRDefault="00B94B9A" w:rsidP="00B94B9A">
      <w:pPr>
        <w:jc w:val="right"/>
        <w:rPr>
          <w:rFonts w:ascii="標楷體" w:eastAsia="標楷體" w:hAnsi="標楷體"/>
          <w:spacing w:val="-4"/>
          <w:sz w:val="20"/>
        </w:rPr>
      </w:pPr>
      <w:r w:rsidRPr="00355737">
        <w:rPr>
          <w:rFonts w:ascii="標楷體" w:eastAsia="標楷體" w:hAnsi="標楷體" w:hint="eastAsia"/>
          <w:spacing w:val="-4"/>
          <w:sz w:val="20"/>
        </w:rPr>
        <w:t>10</w:t>
      </w:r>
      <w:r w:rsidR="00826E38" w:rsidRPr="00355737">
        <w:rPr>
          <w:rFonts w:ascii="標楷體" w:eastAsia="標楷體" w:hAnsi="標楷體" w:hint="eastAsia"/>
          <w:spacing w:val="-4"/>
          <w:sz w:val="20"/>
        </w:rPr>
        <w:t>9</w:t>
      </w:r>
      <w:r w:rsidRPr="00355737">
        <w:rPr>
          <w:rFonts w:ascii="標楷體" w:eastAsia="標楷體" w:hAnsi="標楷體"/>
          <w:spacing w:val="-4"/>
          <w:sz w:val="20"/>
        </w:rPr>
        <w:t>年</w:t>
      </w:r>
      <w:r w:rsidR="00826E38" w:rsidRPr="00355737">
        <w:rPr>
          <w:rFonts w:ascii="標楷體" w:eastAsia="標楷體" w:hAnsi="標楷體" w:hint="eastAsia"/>
          <w:spacing w:val="-4"/>
          <w:sz w:val="20"/>
        </w:rPr>
        <w:t>1</w:t>
      </w:r>
      <w:r w:rsidR="009155B2" w:rsidRPr="00355737">
        <w:rPr>
          <w:rFonts w:ascii="標楷體" w:eastAsia="標楷體" w:hAnsi="標楷體" w:hint="eastAsia"/>
          <w:spacing w:val="-4"/>
          <w:sz w:val="20"/>
        </w:rPr>
        <w:t>2</w:t>
      </w:r>
      <w:r w:rsidRPr="00355737">
        <w:rPr>
          <w:rFonts w:ascii="標楷體" w:eastAsia="標楷體" w:hAnsi="標楷體"/>
          <w:spacing w:val="-4"/>
          <w:sz w:val="20"/>
        </w:rPr>
        <w:t>月</w:t>
      </w:r>
      <w:r w:rsidR="00312FB3" w:rsidRPr="00355737">
        <w:rPr>
          <w:rFonts w:ascii="標楷體" w:eastAsia="標楷體" w:hAnsi="標楷體" w:hint="eastAsia"/>
          <w:spacing w:val="-4"/>
          <w:sz w:val="20"/>
        </w:rPr>
        <w:t>21</w:t>
      </w:r>
      <w:r w:rsidRPr="00355737">
        <w:rPr>
          <w:rFonts w:ascii="標楷體" w:eastAsia="標楷體" w:hAnsi="標楷體"/>
          <w:spacing w:val="-4"/>
          <w:sz w:val="20"/>
        </w:rPr>
        <w:t>日</w:t>
      </w:r>
      <w:r w:rsidR="009155B2" w:rsidRPr="00355737">
        <w:rPr>
          <w:rFonts w:ascii="標楷體" w:eastAsia="標楷體" w:hAnsi="標楷體" w:hint="eastAsia"/>
          <w:spacing w:val="-4"/>
          <w:sz w:val="20"/>
        </w:rPr>
        <w:t>院</w:t>
      </w:r>
      <w:proofErr w:type="gramStart"/>
      <w:r w:rsidRPr="00355737">
        <w:rPr>
          <w:rFonts w:ascii="標楷體" w:eastAsia="標楷體" w:hAnsi="標楷體"/>
          <w:spacing w:val="-4"/>
          <w:sz w:val="20"/>
        </w:rPr>
        <w:t>務</w:t>
      </w:r>
      <w:proofErr w:type="gramEnd"/>
      <w:r w:rsidRPr="00355737">
        <w:rPr>
          <w:rFonts w:ascii="標楷體" w:eastAsia="標楷體" w:hAnsi="標楷體"/>
          <w:spacing w:val="-4"/>
          <w:sz w:val="20"/>
        </w:rPr>
        <w:t>會議通過</w:t>
      </w:r>
    </w:p>
    <w:p w14:paraId="325C60F9" w14:textId="4BAB34AE" w:rsidR="00507D42" w:rsidRDefault="00507D42" w:rsidP="00B94B9A">
      <w:pPr>
        <w:jc w:val="right"/>
        <w:rPr>
          <w:rFonts w:ascii="標楷體" w:eastAsia="標楷體" w:hAnsi="標楷體"/>
          <w:spacing w:val="-4"/>
          <w:sz w:val="20"/>
        </w:rPr>
      </w:pPr>
      <w:r w:rsidRPr="00355737">
        <w:rPr>
          <w:rFonts w:ascii="標楷體" w:eastAsia="標楷體" w:hAnsi="標楷體" w:hint="eastAsia"/>
          <w:spacing w:val="-4"/>
          <w:sz w:val="20"/>
        </w:rPr>
        <w:t>110</w:t>
      </w:r>
      <w:r w:rsidRPr="00355737">
        <w:rPr>
          <w:rFonts w:ascii="標楷體" w:eastAsia="標楷體" w:hAnsi="標楷體"/>
          <w:spacing w:val="-4"/>
          <w:sz w:val="20"/>
        </w:rPr>
        <w:t>年</w:t>
      </w:r>
      <w:r w:rsidR="007F1BA7" w:rsidRPr="00355737">
        <w:rPr>
          <w:rFonts w:ascii="標楷體" w:eastAsia="標楷體" w:hAnsi="標楷體" w:hint="eastAsia"/>
          <w:spacing w:val="-4"/>
          <w:sz w:val="20"/>
        </w:rPr>
        <w:t>11</w:t>
      </w:r>
      <w:r w:rsidRPr="00355737">
        <w:rPr>
          <w:rFonts w:ascii="標楷體" w:eastAsia="標楷體" w:hAnsi="標楷體"/>
          <w:spacing w:val="-4"/>
          <w:sz w:val="20"/>
        </w:rPr>
        <w:t>月</w:t>
      </w:r>
      <w:r w:rsidR="007F1BA7" w:rsidRPr="00355737">
        <w:rPr>
          <w:rFonts w:ascii="標楷體" w:eastAsia="標楷體" w:hAnsi="標楷體" w:hint="eastAsia"/>
          <w:spacing w:val="-4"/>
          <w:sz w:val="20"/>
        </w:rPr>
        <w:t>22</w:t>
      </w:r>
      <w:r w:rsidRPr="00355737">
        <w:rPr>
          <w:rFonts w:ascii="標楷體" w:eastAsia="標楷體" w:hAnsi="標楷體"/>
          <w:spacing w:val="-4"/>
          <w:sz w:val="20"/>
        </w:rPr>
        <w:t>日系</w:t>
      </w:r>
      <w:proofErr w:type="gramStart"/>
      <w:r w:rsidRPr="00355737">
        <w:rPr>
          <w:rFonts w:ascii="標楷體" w:eastAsia="標楷體" w:hAnsi="標楷體"/>
          <w:spacing w:val="-4"/>
          <w:sz w:val="20"/>
        </w:rPr>
        <w:t>務</w:t>
      </w:r>
      <w:proofErr w:type="gramEnd"/>
      <w:r w:rsidRPr="00355737">
        <w:rPr>
          <w:rFonts w:ascii="標楷體" w:eastAsia="標楷體" w:hAnsi="標楷體"/>
          <w:spacing w:val="-4"/>
          <w:sz w:val="20"/>
        </w:rPr>
        <w:t>會議</w:t>
      </w:r>
      <w:r w:rsidRPr="00355737">
        <w:rPr>
          <w:rFonts w:ascii="標楷體" w:eastAsia="標楷體" w:hAnsi="標楷體" w:hint="eastAsia"/>
          <w:spacing w:val="-4"/>
          <w:sz w:val="20"/>
        </w:rPr>
        <w:t>修正</w:t>
      </w:r>
      <w:r w:rsidRPr="00355737">
        <w:rPr>
          <w:rFonts w:ascii="標楷體" w:eastAsia="標楷體" w:hAnsi="標楷體"/>
          <w:spacing w:val="-4"/>
          <w:sz w:val="20"/>
        </w:rPr>
        <w:t>通過</w:t>
      </w:r>
    </w:p>
    <w:p w14:paraId="0210DA0C" w14:textId="730604BC" w:rsidR="004B788D" w:rsidRDefault="004B788D" w:rsidP="004B788D">
      <w:pPr>
        <w:jc w:val="right"/>
        <w:rPr>
          <w:rFonts w:ascii="標楷體" w:eastAsia="標楷體" w:hAnsi="標楷體"/>
          <w:spacing w:val="-4"/>
          <w:sz w:val="20"/>
        </w:rPr>
      </w:pPr>
      <w:r w:rsidRPr="00355737">
        <w:rPr>
          <w:rFonts w:ascii="標楷體" w:eastAsia="標楷體" w:hAnsi="標楷體" w:hint="eastAsia"/>
          <w:spacing w:val="-4"/>
          <w:sz w:val="20"/>
        </w:rPr>
        <w:t>11</w:t>
      </w:r>
      <w:r>
        <w:rPr>
          <w:rFonts w:ascii="標楷體" w:eastAsia="標楷體" w:hAnsi="標楷體" w:hint="eastAsia"/>
          <w:spacing w:val="-4"/>
          <w:sz w:val="20"/>
        </w:rPr>
        <w:t>1</w:t>
      </w:r>
      <w:r w:rsidRPr="00355737">
        <w:rPr>
          <w:rFonts w:ascii="標楷體" w:eastAsia="標楷體" w:hAnsi="標楷體"/>
          <w:spacing w:val="-4"/>
          <w:sz w:val="20"/>
        </w:rPr>
        <w:t>年</w:t>
      </w:r>
      <w:r w:rsidRPr="00355737">
        <w:rPr>
          <w:rFonts w:ascii="標楷體" w:eastAsia="標楷體" w:hAnsi="標楷體" w:hint="eastAsia"/>
          <w:spacing w:val="-4"/>
          <w:sz w:val="20"/>
        </w:rPr>
        <w:t>11</w:t>
      </w:r>
      <w:r w:rsidRPr="00355737">
        <w:rPr>
          <w:rFonts w:ascii="標楷體" w:eastAsia="標楷體" w:hAnsi="標楷體"/>
          <w:spacing w:val="-4"/>
          <w:sz w:val="20"/>
        </w:rPr>
        <w:t>月</w:t>
      </w:r>
      <w:r w:rsidRPr="00355737">
        <w:rPr>
          <w:rFonts w:ascii="標楷體" w:eastAsia="標楷體" w:hAnsi="標楷體" w:hint="eastAsia"/>
          <w:spacing w:val="-4"/>
          <w:sz w:val="20"/>
        </w:rPr>
        <w:t>2</w:t>
      </w:r>
      <w:r w:rsidRPr="00355737">
        <w:rPr>
          <w:rFonts w:ascii="標楷體" w:eastAsia="標楷體" w:hAnsi="標楷體"/>
          <w:spacing w:val="-4"/>
          <w:sz w:val="20"/>
        </w:rPr>
        <w:t>日系</w:t>
      </w:r>
      <w:proofErr w:type="gramStart"/>
      <w:r w:rsidRPr="00355737">
        <w:rPr>
          <w:rFonts w:ascii="標楷體" w:eastAsia="標楷體" w:hAnsi="標楷體"/>
          <w:spacing w:val="-4"/>
          <w:sz w:val="20"/>
        </w:rPr>
        <w:t>務</w:t>
      </w:r>
      <w:proofErr w:type="gramEnd"/>
      <w:r w:rsidRPr="00355737">
        <w:rPr>
          <w:rFonts w:ascii="標楷體" w:eastAsia="標楷體" w:hAnsi="標楷體"/>
          <w:spacing w:val="-4"/>
          <w:sz w:val="20"/>
        </w:rPr>
        <w:t>會議</w:t>
      </w:r>
      <w:r w:rsidRPr="00355737">
        <w:rPr>
          <w:rFonts w:ascii="標楷體" w:eastAsia="標楷體" w:hAnsi="標楷體" w:hint="eastAsia"/>
          <w:spacing w:val="-4"/>
          <w:sz w:val="20"/>
        </w:rPr>
        <w:t>修正</w:t>
      </w:r>
      <w:r>
        <w:rPr>
          <w:rFonts w:ascii="標楷體" w:eastAsia="標楷體" w:hAnsi="標楷體" w:hint="eastAsia"/>
          <w:spacing w:val="-4"/>
          <w:sz w:val="20"/>
        </w:rPr>
        <w:t>通過</w:t>
      </w:r>
    </w:p>
    <w:p w14:paraId="48F08F6A" w14:textId="1F496AB1" w:rsidR="00B8552F" w:rsidRPr="00B8552F" w:rsidRDefault="00B8552F" w:rsidP="00B8552F">
      <w:pPr>
        <w:jc w:val="right"/>
        <w:rPr>
          <w:rFonts w:ascii="標楷體" w:eastAsia="標楷體" w:hAnsi="標楷體" w:hint="eastAsia"/>
          <w:spacing w:val="-4"/>
          <w:sz w:val="20"/>
        </w:rPr>
      </w:pPr>
      <w:r w:rsidRPr="00355737">
        <w:rPr>
          <w:rFonts w:ascii="標楷體" w:eastAsia="標楷體" w:hAnsi="標楷體" w:hint="eastAsia"/>
          <w:spacing w:val="-4"/>
          <w:sz w:val="20"/>
        </w:rPr>
        <w:t>1</w:t>
      </w:r>
      <w:r>
        <w:rPr>
          <w:rFonts w:ascii="標楷體" w:eastAsia="標楷體" w:hAnsi="標楷體" w:hint="eastAsia"/>
          <w:spacing w:val="-4"/>
          <w:sz w:val="20"/>
        </w:rPr>
        <w:t>11</w:t>
      </w:r>
      <w:r w:rsidRPr="00355737">
        <w:rPr>
          <w:rFonts w:ascii="標楷體" w:eastAsia="標楷體" w:hAnsi="標楷體"/>
          <w:spacing w:val="-4"/>
          <w:sz w:val="20"/>
        </w:rPr>
        <w:t>年</w:t>
      </w:r>
      <w:r w:rsidRPr="00355737">
        <w:rPr>
          <w:rFonts w:ascii="標楷體" w:eastAsia="標楷體" w:hAnsi="標楷體" w:hint="eastAsia"/>
          <w:spacing w:val="-4"/>
          <w:sz w:val="20"/>
        </w:rPr>
        <w:t>12</w:t>
      </w:r>
      <w:r w:rsidRPr="00355737">
        <w:rPr>
          <w:rFonts w:ascii="標楷體" w:eastAsia="標楷體" w:hAnsi="標楷體"/>
          <w:spacing w:val="-4"/>
          <w:sz w:val="20"/>
        </w:rPr>
        <w:t>月</w:t>
      </w:r>
      <w:r>
        <w:rPr>
          <w:rFonts w:ascii="標楷體" w:eastAsia="標楷體" w:hAnsi="標楷體" w:hint="eastAsia"/>
          <w:spacing w:val="-4"/>
          <w:sz w:val="20"/>
        </w:rPr>
        <w:t>5</w:t>
      </w:r>
      <w:r w:rsidRPr="00355737">
        <w:rPr>
          <w:rFonts w:ascii="標楷體" w:eastAsia="標楷體" w:hAnsi="標楷體"/>
          <w:spacing w:val="-4"/>
          <w:sz w:val="20"/>
        </w:rPr>
        <w:t>日</w:t>
      </w:r>
      <w:r w:rsidRPr="00355737">
        <w:rPr>
          <w:rFonts w:ascii="標楷體" w:eastAsia="標楷體" w:hAnsi="標楷體" w:hint="eastAsia"/>
          <w:spacing w:val="-4"/>
          <w:sz w:val="20"/>
        </w:rPr>
        <w:t>院</w:t>
      </w:r>
      <w:proofErr w:type="gramStart"/>
      <w:r w:rsidRPr="00355737">
        <w:rPr>
          <w:rFonts w:ascii="標楷體" w:eastAsia="標楷體" w:hAnsi="標楷體"/>
          <w:spacing w:val="-4"/>
          <w:sz w:val="20"/>
        </w:rPr>
        <w:t>務</w:t>
      </w:r>
      <w:proofErr w:type="gramEnd"/>
      <w:r w:rsidRPr="00355737">
        <w:rPr>
          <w:rFonts w:ascii="標楷體" w:eastAsia="標楷體" w:hAnsi="標楷體"/>
          <w:spacing w:val="-4"/>
          <w:sz w:val="20"/>
        </w:rPr>
        <w:t>會議通過</w:t>
      </w:r>
    </w:p>
    <w:p w14:paraId="1D00EDFA" w14:textId="77777777" w:rsidR="000D0581" w:rsidRPr="00355737" w:rsidRDefault="00AE7727" w:rsidP="00247A0A">
      <w:pPr>
        <w:pStyle w:val="a3"/>
        <w:numPr>
          <w:ilvl w:val="0"/>
          <w:numId w:val="7"/>
        </w:numPr>
        <w:tabs>
          <w:tab w:val="left" w:pos="567"/>
        </w:tabs>
        <w:spacing w:beforeLines="100" w:before="240"/>
        <w:ind w:left="534" w:hangingChars="232" w:hanging="534"/>
        <w:jc w:val="both"/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  <w:spacing w:val="-10"/>
        </w:rPr>
        <w:t>為使</w:t>
      </w:r>
      <w:r w:rsidR="005D4CA8" w:rsidRPr="00355737">
        <w:rPr>
          <w:rFonts w:ascii="Times New Roman" w:eastAsia="標楷體" w:hAnsi="Times New Roman" w:cs="Times New Roman"/>
          <w:spacing w:val="-10"/>
        </w:rPr>
        <w:t>電機工程</w:t>
      </w:r>
      <w:r w:rsidR="00247A0A" w:rsidRPr="00355737">
        <w:rPr>
          <w:rFonts w:ascii="Times New Roman" w:eastAsia="標楷體" w:hAnsi="Times New Roman" w:cs="Times New Roman"/>
          <w:spacing w:val="-10"/>
        </w:rPr>
        <w:t>系</w:t>
      </w:r>
      <w:r w:rsidR="005D4CA8" w:rsidRPr="00355737">
        <w:rPr>
          <w:rFonts w:ascii="Times New Roman" w:eastAsia="標楷體" w:hAnsi="Times New Roman" w:cs="Times New Roman"/>
          <w:spacing w:val="-10"/>
        </w:rPr>
        <w:t>(</w:t>
      </w:r>
      <w:r w:rsidR="005D4CA8" w:rsidRPr="00355737">
        <w:rPr>
          <w:rFonts w:ascii="Times New Roman" w:eastAsia="標楷體" w:hAnsi="Times New Roman" w:cs="Times New Roman"/>
          <w:spacing w:val="-10"/>
        </w:rPr>
        <w:t>以下簡稱</w:t>
      </w:r>
      <w:r w:rsidRPr="00355737">
        <w:rPr>
          <w:rFonts w:ascii="Times New Roman" w:eastAsia="標楷體" w:hAnsi="Times New Roman" w:cs="Times New Roman"/>
          <w:spacing w:val="-10"/>
        </w:rPr>
        <w:t>本系</w:t>
      </w:r>
      <w:r w:rsidR="005D4CA8" w:rsidRPr="00355737">
        <w:rPr>
          <w:rFonts w:ascii="Times New Roman" w:eastAsia="標楷體" w:hAnsi="Times New Roman" w:cs="Times New Roman"/>
          <w:spacing w:val="-10"/>
        </w:rPr>
        <w:t>)</w:t>
      </w:r>
      <w:r w:rsidRPr="00355737">
        <w:rPr>
          <w:rFonts w:ascii="Times New Roman" w:eastAsia="標楷體" w:hAnsi="Times New Roman" w:cs="Times New Roman"/>
          <w:spacing w:val="-10"/>
        </w:rPr>
        <w:t>研究生能在教師良好指導下，選修必要課程進行必要計畫及通過考</w:t>
      </w:r>
      <w:r w:rsidRPr="00355737">
        <w:rPr>
          <w:rFonts w:ascii="Times New Roman" w:eastAsia="標楷體" w:hAnsi="Times New Roman" w:cs="Times New Roman"/>
        </w:rPr>
        <w:t>試等學習程序，</w:t>
      </w:r>
      <w:proofErr w:type="gramStart"/>
      <w:r w:rsidRPr="00355737">
        <w:rPr>
          <w:rFonts w:ascii="Times New Roman" w:eastAsia="標楷體" w:hAnsi="Times New Roman" w:cs="Times New Roman"/>
        </w:rPr>
        <w:t>俾</w:t>
      </w:r>
      <w:proofErr w:type="gramEnd"/>
      <w:r w:rsidRPr="00355737">
        <w:rPr>
          <w:rFonts w:ascii="Times New Roman" w:eastAsia="標楷體" w:hAnsi="Times New Roman" w:cs="Times New Roman"/>
        </w:rPr>
        <w:t>順利完成學業，依據本校</w:t>
      </w:r>
      <w:r w:rsidR="00247A0A" w:rsidRPr="00355737">
        <w:rPr>
          <w:rFonts w:ascii="Times New Roman" w:eastAsia="標楷體" w:hAnsi="Times New Roman" w:cs="Times New Roman"/>
        </w:rPr>
        <w:t>「</w:t>
      </w:r>
      <w:r w:rsidR="00E35944" w:rsidRPr="00355737">
        <w:rPr>
          <w:rFonts w:ascii="Times New Roman" w:eastAsia="標楷體" w:hAnsi="Times New Roman" w:cs="Times New Roman"/>
        </w:rPr>
        <w:t>碩士學位考試</w:t>
      </w:r>
      <w:r w:rsidR="00247A0A" w:rsidRPr="00355737">
        <w:rPr>
          <w:rFonts w:ascii="Times New Roman" w:eastAsia="標楷體" w:hAnsi="Times New Roman" w:cs="Times New Roman"/>
        </w:rPr>
        <w:t>辦法」</w:t>
      </w:r>
      <w:r w:rsidRPr="00355737">
        <w:rPr>
          <w:rFonts w:ascii="Times New Roman" w:eastAsia="標楷體" w:hAnsi="Times New Roman" w:cs="Times New Roman"/>
        </w:rPr>
        <w:t>訂定本</w:t>
      </w:r>
      <w:r w:rsidR="00E35944" w:rsidRPr="00355737">
        <w:rPr>
          <w:rFonts w:ascii="Times New Roman" w:eastAsia="標楷體" w:hAnsi="Times New Roman" w:cs="Times New Roman"/>
        </w:rPr>
        <w:t>系碩士學位考試實施細則</w:t>
      </w:r>
      <w:r w:rsidR="00E35944" w:rsidRPr="00355737">
        <w:rPr>
          <w:rFonts w:ascii="Times New Roman" w:eastAsia="標楷體" w:hAnsi="Times New Roman" w:cs="Times New Roman"/>
          <w:spacing w:val="-10"/>
        </w:rPr>
        <w:t>(</w:t>
      </w:r>
      <w:r w:rsidR="00E35944" w:rsidRPr="00355737">
        <w:rPr>
          <w:rFonts w:ascii="Times New Roman" w:eastAsia="標楷體" w:hAnsi="Times New Roman" w:cs="Times New Roman"/>
          <w:spacing w:val="-10"/>
        </w:rPr>
        <w:t>以下簡稱本</w:t>
      </w:r>
      <w:r w:rsidR="00E35944" w:rsidRPr="00355737">
        <w:rPr>
          <w:rFonts w:ascii="Times New Roman" w:eastAsia="標楷體" w:hAnsi="Times New Roman" w:cs="Times New Roman"/>
        </w:rPr>
        <w:t>細則</w:t>
      </w:r>
      <w:r w:rsidR="00E35944" w:rsidRPr="00355737">
        <w:rPr>
          <w:rFonts w:ascii="Times New Roman" w:eastAsia="標楷體" w:hAnsi="Times New Roman" w:cs="Times New Roman"/>
          <w:spacing w:val="-10"/>
        </w:rPr>
        <w:t>)</w:t>
      </w:r>
      <w:r w:rsidRPr="00355737">
        <w:rPr>
          <w:rFonts w:ascii="Times New Roman" w:eastAsia="標楷體" w:hAnsi="Times New Roman" w:cs="Times New Roman"/>
        </w:rPr>
        <w:t>，以供遵循。</w:t>
      </w:r>
    </w:p>
    <w:p w14:paraId="47B6482B" w14:textId="77777777" w:rsidR="000D0581" w:rsidRPr="00355737" w:rsidRDefault="00AE7727" w:rsidP="004C0F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  <w:spacing w:val="-10"/>
        </w:rPr>
        <w:t>修業</w:t>
      </w:r>
      <w:r w:rsidRPr="00355737">
        <w:rPr>
          <w:rFonts w:ascii="Times New Roman" w:eastAsia="標楷體" w:hAnsi="Times New Roman" w:cs="Times New Roman"/>
        </w:rPr>
        <w:t>期限</w:t>
      </w:r>
    </w:p>
    <w:p w14:paraId="36FB63E0" w14:textId="77777777" w:rsidR="000D0581" w:rsidRPr="00355737" w:rsidRDefault="00AE7727" w:rsidP="005C354E">
      <w:pPr>
        <w:pStyle w:val="a4"/>
        <w:numPr>
          <w:ilvl w:val="0"/>
          <w:numId w:val="8"/>
        </w:numPr>
        <w:tabs>
          <w:tab w:val="left" w:pos="836"/>
          <w:tab w:val="left" w:pos="1134"/>
        </w:tabs>
        <w:rPr>
          <w:rFonts w:ascii="Times New Roman" w:eastAsia="標楷體" w:hAnsi="Times New Roman" w:cs="Times New Roman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本系</w:t>
      </w:r>
      <w:r w:rsidR="00247A0A" w:rsidRPr="00355737">
        <w:rPr>
          <w:rFonts w:ascii="Times New Roman" w:eastAsia="標楷體" w:hAnsi="Times New Roman" w:cs="Times New Roman"/>
          <w:sz w:val="24"/>
          <w:szCs w:val="24"/>
        </w:rPr>
        <w:t>碩士班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之研究生身分，分為一般生與在職</w:t>
      </w:r>
      <w:proofErr w:type="gramStart"/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專班生</w:t>
      </w:r>
      <w:proofErr w:type="gramEnd"/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。研究生身分一經招生錄</w:t>
      </w:r>
      <w:r w:rsidRPr="00355737">
        <w:rPr>
          <w:rFonts w:ascii="Times New Roman" w:eastAsia="標楷體" w:hAnsi="Times New Roman" w:cs="Times New Roman"/>
          <w:sz w:val="24"/>
          <w:szCs w:val="24"/>
        </w:rPr>
        <w:t>取，不得轉換。</w:t>
      </w:r>
    </w:p>
    <w:p w14:paraId="65336270" w14:textId="77777777" w:rsidR="000D0581" w:rsidRPr="00355737" w:rsidRDefault="00AE7727" w:rsidP="004C0F8E">
      <w:pPr>
        <w:pStyle w:val="a4"/>
        <w:numPr>
          <w:ilvl w:val="0"/>
          <w:numId w:val="8"/>
        </w:numPr>
        <w:tabs>
          <w:tab w:val="left" w:pos="836"/>
        </w:tabs>
        <w:rPr>
          <w:rFonts w:ascii="Times New Roman" w:eastAsia="標楷體" w:hAnsi="Times New Roman" w:cs="Times New Roman"/>
          <w:spacing w:val="-1"/>
          <w:sz w:val="24"/>
          <w:szCs w:val="24"/>
        </w:rPr>
      </w:pPr>
      <w:r w:rsidRPr="00355737">
        <w:rPr>
          <w:rFonts w:ascii="Times New Roman" w:eastAsia="標楷體" w:hAnsi="Times New Roman" w:cs="Times New Roman"/>
          <w:sz w:val="24"/>
          <w:szCs w:val="24"/>
        </w:rPr>
        <w:t>研究生之修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業</w:t>
      </w:r>
      <w:r w:rsidR="00247A0A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年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限依</w:t>
      </w:r>
      <w:r w:rsidR="00B32725" w:rsidRPr="00355737">
        <w:rPr>
          <w:rFonts w:ascii="Times New Roman" w:eastAsia="標楷體" w:hAnsi="Times New Roman" w:cs="Times New Roman"/>
          <w:sz w:val="24"/>
          <w:szCs w:val="24"/>
        </w:rPr>
        <w:t>「</w:t>
      </w:r>
      <w:r w:rsidR="004E1A08" w:rsidRPr="00355737">
        <w:rPr>
          <w:rFonts w:ascii="Times New Roman" w:eastAsia="標楷體" w:hAnsi="Times New Roman" w:cs="Times New Roman"/>
          <w:sz w:val="24"/>
          <w:szCs w:val="24"/>
        </w:rPr>
        <w:t>明新學校財團法人明新科技大學</w:t>
      </w:r>
      <w:proofErr w:type="gramStart"/>
      <w:r w:rsidR="004E1A08" w:rsidRPr="00355737">
        <w:rPr>
          <w:rFonts w:ascii="Times New Roman" w:eastAsia="標楷體" w:hAnsi="Times New Roman" w:cs="Times New Roman" w:hint="eastAsia"/>
          <w:sz w:val="24"/>
          <w:szCs w:val="24"/>
        </w:rPr>
        <w:t>學</w:t>
      </w:r>
      <w:proofErr w:type="gramEnd"/>
      <w:r w:rsidR="004E1A08" w:rsidRPr="00355737">
        <w:rPr>
          <w:rFonts w:ascii="Times New Roman" w:eastAsia="標楷體" w:hAnsi="Times New Roman" w:cs="Times New Roman" w:hint="eastAsia"/>
          <w:sz w:val="24"/>
          <w:szCs w:val="24"/>
        </w:rPr>
        <w:t>則</w:t>
      </w:r>
      <w:r w:rsidR="00B32725" w:rsidRPr="00355737">
        <w:rPr>
          <w:rFonts w:ascii="Times New Roman" w:eastAsia="標楷體" w:hAnsi="Times New Roman" w:cs="Times New Roman"/>
          <w:sz w:val="24"/>
          <w:szCs w:val="24"/>
        </w:rPr>
        <w:t>」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規定</w:t>
      </w:r>
      <w:r w:rsidR="00AE405E" w:rsidRPr="00355737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。</w:t>
      </w:r>
    </w:p>
    <w:p w14:paraId="7F544943" w14:textId="77777777" w:rsidR="005C354E" w:rsidRPr="00355737" w:rsidRDefault="00AE7727" w:rsidP="004C0F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</w:rPr>
        <w:t>修課</w:t>
      </w:r>
    </w:p>
    <w:p w14:paraId="5F8B82BA" w14:textId="7C25AE28" w:rsidR="000D0581" w:rsidRPr="00355737" w:rsidRDefault="00AE7727" w:rsidP="005C354E">
      <w:pPr>
        <w:pStyle w:val="a3"/>
        <w:tabs>
          <w:tab w:val="left" w:pos="709"/>
        </w:tabs>
        <w:ind w:left="567"/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</w:rPr>
        <w:t>依</w:t>
      </w:r>
      <w:r w:rsidR="00B32725" w:rsidRPr="00355737">
        <w:rPr>
          <w:rFonts w:ascii="Times New Roman" w:eastAsia="標楷體" w:hAnsi="Times New Roman" w:cs="Times New Roman"/>
        </w:rPr>
        <w:t>本</w:t>
      </w:r>
      <w:r w:rsidR="00B8552F">
        <w:rPr>
          <w:rFonts w:ascii="Times New Roman" w:eastAsia="標楷體" w:hAnsi="Times New Roman" w:cs="Times New Roman" w:hint="eastAsia"/>
        </w:rPr>
        <w:t>系</w:t>
      </w:r>
      <w:r w:rsidR="00B8552F" w:rsidRPr="00B8552F">
        <w:rPr>
          <w:rFonts w:ascii="Times New Roman" w:eastAsia="標楷體" w:hAnsi="Times New Roman" w:cs="Times New Roman" w:hint="eastAsia"/>
          <w:color w:val="FF0000"/>
        </w:rPr>
        <w:t>課程規劃表</w:t>
      </w:r>
      <w:r w:rsidRPr="00355737">
        <w:rPr>
          <w:rFonts w:ascii="Times New Roman" w:eastAsia="標楷體" w:hAnsi="Times New Roman" w:cs="Times New Roman"/>
        </w:rPr>
        <w:t>規定。</w:t>
      </w:r>
    </w:p>
    <w:p w14:paraId="06230F49" w14:textId="77777777" w:rsidR="000D0581" w:rsidRPr="00355737" w:rsidRDefault="005C354E" w:rsidP="005C354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</w:rPr>
        <w:t>申請碩士學位考試條件</w:t>
      </w:r>
    </w:p>
    <w:p w14:paraId="0A0E24B6" w14:textId="48D6046C" w:rsidR="00E66191" w:rsidRPr="00355737" w:rsidRDefault="005C354E" w:rsidP="000842DE">
      <w:pPr>
        <w:pStyle w:val="a4"/>
        <w:numPr>
          <w:ilvl w:val="0"/>
          <w:numId w:val="9"/>
        </w:numPr>
        <w:tabs>
          <w:tab w:val="left" w:pos="836"/>
        </w:tabs>
        <w:rPr>
          <w:rFonts w:ascii="Times New Roman" w:eastAsia="標楷體" w:hAnsi="Times New Roman" w:cs="Times New Roman"/>
          <w:spacing w:val="-1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依本校</w:t>
      </w:r>
      <w:r w:rsidRPr="00355737">
        <w:rPr>
          <w:rFonts w:ascii="Times New Roman" w:eastAsia="標楷體" w:hAnsi="Times New Roman" w:cs="Times New Roman"/>
          <w:sz w:val="24"/>
          <w:szCs w:val="24"/>
        </w:rPr>
        <w:t>「碩士學位考試辦法」第二條各項條文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規定辦理</w:t>
      </w:r>
      <w:r w:rsidR="00AE7727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。</w:t>
      </w:r>
    </w:p>
    <w:p w14:paraId="5BA30EA4" w14:textId="1A2E4843" w:rsidR="00C938BE" w:rsidRPr="00355737" w:rsidRDefault="00C938BE" w:rsidP="00C938BE">
      <w:pPr>
        <w:pStyle w:val="a4"/>
        <w:numPr>
          <w:ilvl w:val="0"/>
          <w:numId w:val="9"/>
        </w:numPr>
        <w:tabs>
          <w:tab w:val="left" w:pos="836"/>
        </w:tabs>
        <w:ind w:left="1052" w:hanging="485"/>
        <w:rPr>
          <w:rFonts w:ascii="Times New Roman" w:eastAsia="標楷體" w:hAnsi="Times New Roman" w:cs="Times New Roman"/>
          <w:spacing w:val="-1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應審查論文計畫書之主題與內容是否符合本系所之專業領域。</w:t>
      </w:r>
    </w:p>
    <w:p w14:paraId="19759015" w14:textId="77777777" w:rsidR="000D0581" w:rsidRPr="00355737" w:rsidRDefault="005C354E" w:rsidP="008E593F">
      <w:pPr>
        <w:pStyle w:val="a4"/>
        <w:numPr>
          <w:ilvl w:val="0"/>
          <w:numId w:val="9"/>
        </w:numPr>
        <w:tabs>
          <w:tab w:val="left" w:pos="836"/>
        </w:tabs>
        <w:ind w:left="1078" w:hanging="511"/>
        <w:rPr>
          <w:rFonts w:ascii="Times New Roman" w:eastAsia="標楷體" w:hAnsi="Times New Roman" w:cs="Times New Roman"/>
          <w:spacing w:val="-1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為確保碩士學位論文原創性</w:t>
      </w:r>
      <w:r w:rsidR="00C938BE" w:rsidRPr="00355737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與專業性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，本系研究生應先完成「論文原創性比對」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(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比對工具由學校提供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)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，論文原創性比對總相似度</w:t>
      </w:r>
      <w:r w:rsidR="008E593F" w:rsidRPr="00355737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應小於</w:t>
      </w:r>
      <w:r w:rsidR="008E593F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(</w:t>
      </w:r>
      <w:r w:rsidR="008E593F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含</w:t>
      </w:r>
      <w:r w:rsidR="008E593F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)</w:t>
      </w:r>
      <w:r w:rsidR="00E66191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2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0%</w:t>
      </w:r>
      <w:r w:rsidR="00E66191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，並需填寫</w:t>
      </w:r>
      <w:r w:rsidR="008E593F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本系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「論文原創性比對</w:t>
      </w:r>
      <w:r w:rsidR="00CB701B" w:rsidRPr="00355737">
        <w:rPr>
          <w:rFonts w:ascii="Times New Roman" w:eastAsia="標楷體" w:hAnsi="Times New Roman" w:cs="Times New Roman" w:hint="eastAsia"/>
          <w:kern w:val="2"/>
          <w:sz w:val="24"/>
          <w:szCs w:val="24"/>
          <w:lang w:bidi="ar-SA"/>
        </w:rPr>
        <w:t>暨</w:t>
      </w:r>
      <w:r w:rsidR="00CB701B" w:rsidRPr="00355737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專業</w:t>
      </w:r>
      <w:r w:rsidR="00CB701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符合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檢核表」</w:t>
      </w:r>
      <w:r w:rsidR="00CB701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，</w:t>
      </w:r>
      <w:r w:rsidR="008E593F" w:rsidRPr="00355737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經本系「研究所教</w:t>
      </w:r>
      <w:r w:rsidR="007F1BA7" w:rsidRPr="00355737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學</w:t>
      </w:r>
      <w:r w:rsidR="008E593F" w:rsidRPr="00355737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暨論文學術審查委員會」審查通過，</w:t>
      </w:r>
      <w:r w:rsidR="00CB701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方可申請碩士學位考試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。</w:t>
      </w:r>
    </w:p>
    <w:p w14:paraId="4E253BB0" w14:textId="77777777" w:rsidR="000D0581" w:rsidRPr="00355737" w:rsidRDefault="001B775B" w:rsidP="004C0F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</w:rPr>
        <w:t>申請及撤銷碩士學位考試相關規定</w:t>
      </w:r>
    </w:p>
    <w:p w14:paraId="056FA269" w14:textId="74EC011C" w:rsidR="000D0581" w:rsidRPr="00355737" w:rsidRDefault="001B775B" w:rsidP="001B775B">
      <w:pPr>
        <w:tabs>
          <w:tab w:val="left" w:pos="836"/>
          <w:tab w:val="left" w:pos="1064"/>
        </w:tabs>
        <w:ind w:left="426" w:firstLineChars="58" w:firstLine="139"/>
        <w:rPr>
          <w:rFonts w:ascii="Times New Roman" w:eastAsia="標楷體" w:hAnsi="Times New Roman" w:cs="Times New Roman"/>
          <w:sz w:val="24"/>
          <w:szCs w:val="24"/>
        </w:rPr>
      </w:pPr>
      <w:r w:rsidRPr="00355737">
        <w:rPr>
          <w:rFonts w:ascii="Times New Roman" w:eastAsia="標楷體" w:hAnsi="Times New Roman" w:cs="Times New Roman"/>
          <w:sz w:val="24"/>
          <w:szCs w:val="24"/>
        </w:rPr>
        <w:t>依本校「碩士學位考試辦法」第三條及第四條條文規定辦理。</w:t>
      </w:r>
    </w:p>
    <w:p w14:paraId="26B656F6" w14:textId="77777777" w:rsidR="000D0581" w:rsidRPr="00355737" w:rsidRDefault="008F5C0C" w:rsidP="004C0F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  <w:spacing w:val="-10"/>
        </w:rPr>
        <w:t>選定與更換</w:t>
      </w:r>
      <w:r w:rsidR="00AE7727" w:rsidRPr="00355737">
        <w:rPr>
          <w:rFonts w:ascii="Times New Roman" w:eastAsia="標楷體" w:hAnsi="Times New Roman" w:cs="Times New Roman"/>
          <w:spacing w:val="-10"/>
        </w:rPr>
        <w:t>論文</w:t>
      </w:r>
      <w:r w:rsidR="00AE7727" w:rsidRPr="00355737">
        <w:rPr>
          <w:rFonts w:ascii="Times New Roman" w:eastAsia="標楷體" w:hAnsi="Times New Roman" w:cs="Times New Roman"/>
        </w:rPr>
        <w:t>指導教授</w:t>
      </w:r>
    </w:p>
    <w:p w14:paraId="3C32D36A" w14:textId="77777777" w:rsidR="004C0F8E" w:rsidRPr="00355737" w:rsidRDefault="00AE7727" w:rsidP="008F5C0C">
      <w:pPr>
        <w:pStyle w:val="a4"/>
        <w:numPr>
          <w:ilvl w:val="0"/>
          <w:numId w:val="11"/>
        </w:numPr>
        <w:tabs>
          <w:tab w:val="left" w:pos="836"/>
          <w:tab w:val="left" w:pos="1092"/>
        </w:tabs>
        <w:ind w:left="1077" w:hanging="510"/>
        <w:rPr>
          <w:rFonts w:ascii="Times New Roman" w:eastAsia="標楷體" w:hAnsi="Times New Roman" w:cs="Times New Roman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本系</w:t>
      </w:r>
      <w:r w:rsidR="00826E3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碩士班</w:t>
      </w:r>
      <w:proofErr w:type="gramStart"/>
      <w:r w:rsidR="00826E3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一般生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需於</w:t>
      </w:r>
      <w:proofErr w:type="gramEnd"/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入學後第</w:t>
      </w:r>
      <w:r w:rsidR="00826E3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一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學期</w:t>
      </w:r>
      <w:r w:rsidR="00826E3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11</w:t>
      </w:r>
      <w:r w:rsidR="00826E3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月底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前，</w:t>
      </w:r>
      <w:r w:rsidR="00826E3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在職專</w:t>
      </w:r>
      <w:proofErr w:type="gramStart"/>
      <w:r w:rsidR="00826E3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班生需</w:t>
      </w:r>
      <w:proofErr w:type="gramEnd"/>
      <w:r w:rsidR="00826E3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於入學後第二學期</w:t>
      </w:r>
      <w:r w:rsidR="00826E3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5</w:t>
      </w:r>
      <w:r w:rsidR="00826E3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月底前，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擇定論文指導教授並填具論</w:t>
      </w:r>
      <w:r w:rsidRPr="00355737">
        <w:rPr>
          <w:rFonts w:ascii="Times New Roman" w:eastAsia="標楷體" w:hAnsi="Times New Roman" w:cs="Times New Roman"/>
          <w:sz w:val="24"/>
          <w:szCs w:val="24"/>
        </w:rPr>
        <w:t>文指導教授確認表提出申請。</w:t>
      </w:r>
    </w:p>
    <w:p w14:paraId="04E55E41" w14:textId="4913DA36" w:rsidR="004C0F8E" w:rsidRPr="00355737" w:rsidRDefault="004C0F8E" w:rsidP="008F5C0C">
      <w:pPr>
        <w:pStyle w:val="a4"/>
        <w:numPr>
          <w:ilvl w:val="0"/>
          <w:numId w:val="11"/>
        </w:numPr>
        <w:tabs>
          <w:tab w:val="left" w:pos="836"/>
          <w:tab w:val="left" w:pos="1078"/>
        </w:tabs>
        <w:ind w:left="1077" w:hanging="510"/>
        <w:rPr>
          <w:rFonts w:ascii="Times New Roman" w:eastAsia="標楷體" w:hAnsi="Times New Roman" w:cs="Times New Roman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4"/>
          <w:sz w:val="24"/>
          <w:szCs w:val="24"/>
        </w:rPr>
        <w:t>變更指導教授需經系核定後，經原指導教授及新指導教授同意並填妥</w:t>
      </w:r>
      <w:r w:rsidRPr="004B788D">
        <w:rPr>
          <w:rFonts w:ascii="Times New Roman" w:eastAsia="標楷體" w:hAnsi="Times New Roman" w:cs="Times New Roman"/>
          <w:spacing w:val="-4"/>
          <w:sz w:val="24"/>
          <w:szCs w:val="24"/>
        </w:rPr>
        <w:t>「</w:t>
      </w:r>
      <w:r w:rsidR="002560EC" w:rsidRPr="004B788D">
        <w:rPr>
          <w:rFonts w:ascii="Times New Roman" w:eastAsia="標楷體" w:hAnsi="Times New Roman" w:cs="Times New Roman" w:hint="eastAsia"/>
          <w:color w:val="FF0000"/>
          <w:spacing w:val="-4"/>
          <w:sz w:val="24"/>
          <w:szCs w:val="24"/>
        </w:rPr>
        <w:t>碩士班更換學位論文題目暨指導教授申請表</w:t>
      </w:r>
      <w:r w:rsidRPr="00355737">
        <w:rPr>
          <w:rFonts w:ascii="Times New Roman" w:eastAsia="標楷體" w:hAnsi="Times New Roman" w:cs="Times New Roman"/>
          <w:sz w:val="24"/>
          <w:szCs w:val="24"/>
        </w:rPr>
        <w:t>」</w:t>
      </w:r>
      <w:r w:rsidR="00826E38" w:rsidRPr="00355737">
        <w:rPr>
          <w:rFonts w:ascii="Times New Roman" w:eastAsia="標楷體" w:hAnsi="Times New Roman" w:cs="Times New Roman"/>
          <w:sz w:val="24"/>
          <w:szCs w:val="24"/>
        </w:rPr>
        <w:t>，經系主任同意，始</w:t>
      </w:r>
      <w:r w:rsidRPr="00355737">
        <w:rPr>
          <w:rFonts w:ascii="Times New Roman" w:eastAsia="標楷體" w:hAnsi="Times New Roman" w:cs="Times New Roman"/>
          <w:sz w:val="24"/>
          <w:szCs w:val="24"/>
        </w:rPr>
        <w:t>得更換。</w:t>
      </w:r>
    </w:p>
    <w:p w14:paraId="6E5DA7CC" w14:textId="77777777" w:rsidR="004C0F8E" w:rsidRPr="00355737" w:rsidRDefault="004C0F8E" w:rsidP="008F5C0C">
      <w:pPr>
        <w:pStyle w:val="a4"/>
        <w:numPr>
          <w:ilvl w:val="0"/>
          <w:numId w:val="11"/>
        </w:numPr>
        <w:tabs>
          <w:tab w:val="left" w:pos="836"/>
          <w:tab w:val="left" w:pos="1078"/>
        </w:tabs>
        <w:ind w:left="1077" w:hanging="510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4"/>
          <w:sz w:val="24"/>
          <w:szCs w:val="24"/>
        </w:rPr>
        <w:t>本系研究生論文指導教授須為助理教授以上且在</w:t>
      </w:r>
      <w:r w:rsidR="00826E38" w:rsidRPr="00355737">
        <w:rPr>
          <w:rFonts w:ascii="Times New Roman" w:eastAsia="標楷體" w:hAnsi="Times New Roman" w:cs="Times New Roman"/>
          <w:spacing w:val="-4"/>
          <w:sz w:val="24"/>
          <w:szCs w:val="24"/>
        </w:rPr>
        <w:t>電機</w:t>
      </w:r>
      <w:r w:rsidRPr="00355737">
        <w:rPr>
          <w:rFonts w:ascii="Times New Roman" w:eastAsia="標楷體" w:hAnsi="Times New Roman" w:cs="Times New Roman"/>
          <w:spacing w:val="-4"/>
          <w:sz w:val="24"/>
          <w:szCs w:val="24"/>
        </w:rPr>
        <w:t>系及本系任教的專任教師為原則；如因論文研究需要而有二位以上，則其中一位必須為</w:t>
      </w:r>
      <w:r w:rsidR="00826E38" w:rsidRPr="00355737">
        <w:rPr>
          <w:rFonts w:ascii="Times New Roman" w:eastAsia="標楷體" w:hAnsi="Times New Roman" w:cs="Times New Roman"/>
          <w:spacing w:val="-4"/>
          <w:sz w:val="24"/>
          <w:szCs w:val="24"/>
        </w:rPr>
        <w:t>電機</w:t>
      </w:r>
      <w:r w:rsidRPr="00355737">
        <w:rPr>
          <w:rFonts w:ascii="Times New Roman" w:eastAsia="標楷體" w:hAnsi="Times New Roman" w:cs="Times New Roman"/>
          <w:spacing w:val="-4"/>
          <w:sz w:val="24"/>
          <w:szCs w:val="24"/>
        </w:rPr>
        <w:t>系及本系助理教授以上之專任教師。</w:t>
      </w:r>
    </w:p>
    <w:p w14:paraId="19FB2231" w14:textId="77777777" w:rsidR="004C0F8E" w:rsidRPr="00355737" w:rsidRDefault="004C0F8E" w:rsidP="004C0F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</w:rPr>
        <w:t>碩士學位考試</w:t>
      </w:r>
    </w:p>
    <w:p w14:paraId="525B66A0" w14:textId="77777777" w:rsidR="00414EF7" w:rsidRPr="00355737" w:rsidRDefault="004C0F8E" w:rsidP="00414EF7">
      <w:pPr>
        <w:pStyle w:val="a3"/>
        <w:ind w:leftChars="256" w:left="564" w:hanging="1"/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  <w:spacing w:val="-11"/>
        </w:rPr>
        <w:t>依</w:t>
      </w:r>
      <w:r w:rsidR="009155B2" w:rsidRPr="00355737">
        <w:rPr>
          <w:rFonts w:ascii="Times New Roman" w:eastAsia="標楷體" w:hAnsi="Times New Roman" w:cs="Times New Roman"/>
          <w:spacing w:val="-1"/>
        </w:rPr>
        <w:t>本校</w:t>
      </w:r>
      <w:r w:rsidRPr="00355737">
        <w:rPr>
          <w:rFonts w:ascii="Times New Roman" w:eastAsia="標楷體" w:hAnsi="Times New Roman" w:cs="Times New Roman"/>
          <w:spacing w:val="-11"/>
        </w:rPr>
        <w:t>「碩士學位考試辦法」</w:t>
      </w:r>
      <w:r w:rsidR="000A6E05" w:rsidRPr="00355737">
        <w:rPr>
          <w:rFonts w:ascii="Times New Roman" w:eastAsia="標楷體" w:hAnsi="Times New Roman" w:cs="Times New Roman"/>
          <w:spacing w:val="-11"/>
        </w:rPr>
        <w:t>第五至十七條規定</w:t>
      </w:r>
      <w:r w:rsidRPr="00355737">
        <w:rPr>
          <w:rFonts w:ascii="Times New Roman" w:eastAsia="標楷體" w:hAnsi="Times New Roman" w:cs="Times New Roman"/>
          <w:spacing w:val="-11"/>
        </w:rPr>
        <w:t>辦理。</w:t>
      </w:r>
    </w:p>
    <w:p w14:paraId="177CE424" w14:textId="77777777" w:rsidR="00590107" w:rsidRPr="00355737" w:rsidRDefault="00833FAC" w:rsidP="00414EF7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</w:rPr>
        <w:t>本系</w:t>
      </w:r>
      <w:r w:rsidR="00590107" w:rsidRPr="00355737">
        <w:rPr>
          <w:rFonts w:ascii="Times New Roman" w:eastAsia="標楷體" w:hAnsi="Times New Roman" w:cs="Times New Roman"/>
        </w:rPr>
        <w:t>強化</w:t>
      </w:r>
      <w:r w:rsidR="005E2950" w:rsidRPr="00355737">
        <w:rPr>
          <w:rFonts w:ascii="Times New Roman" w:eastAsia="標楷體" w:hAnsi="Times New Roman" w:cs="Times New Roman"/>
        </w:rPr>
        <w:t>碩士</w:t>
      </w:r>
      <w:r w:rsidR="00590107" w:rsidRPr="00355737">
        <w:rPr>
          <w:rFonts w:ascii="Times New Roman" w:eastAsia="標楷體" w:hAnsi="Times New Roman" w:cs="Times New Roman"/>
        </w:rPr>
        <w:t>學位論文品保</w:t>
      </w:r>
      <w:r w:rsidRPr="00355737">
        <w:rPr>
          <w:rFonts w:ascii="Times New Roman" w:eastAsia="標楷體" w:hAnsi="Times New Roman" w:cs="Times New Roman"/>
        </w:rPr>
        <w:t>措施</w:t>
      </w:r>
      <w:r w:rsidR="004B4E4B" w:rsidRPr="00355737">
        <w:rPr>
          <w:rFonts w:ascii="Times New Roman" w:eastAsia="標楷體" w:hAnsi="Times New Roman" w:cs="Times New Roman"/>
        </w:rPr>
        <w:t>：</w:t>
      </w:r>
    </w:p>
    <w:p w14:paraId="2D48EEA7" w14:textId="77777777" w:rsidR="00590107" w:rsidRPr="00355737" w:rsidRDefault="00285940" w:rsidP="009155B2">
      <w:pPr>
        <w:pStyle w:val="a4"/>
        <w:numPr>
          <w:ilvl w:val="0"/>
          <w:numId w:val="17"/>
        </w:numPr>
        <w:tabs>
          <w:tab w:val="left" w:pos="1092"/>
        </w:tabs>
        <w:ind w:left="1077" w:hanging="510"/>
        <w:jc w:val="both"/>
        <w:rPr>
          <w:rFonts w:ascii="Times New Roman" w:eastAsia="標楷體" w:hAnsi="Times New Roman" w:cs="Times New Roman"/>
          <w:spacing w:val="-1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本系研究生</w:t>
      </w:r>
      <w:r w:rsidR="00D9538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應</w:t>
      </w:r>
      <w:r w:rsidR="007518A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先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完成本校「學生</w:t>
      </w:r>
      <w:r w:rsidR="00590107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學術倫理教育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課程實施要點」</w:t>
      </w:r>
      <w:r w:rsidR="004A7427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規定之學術研究倫理教育課程，</w:t>
      </w:r>
      <w:r w:rsidR="007518A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方可申請碩士學位考試，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並於</w:t>
      </w:r>
      <w:r w:rsidR="007518A8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申請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碩士學位考試時附上</w:t>
      </w:r>
      <w:r w:rsidR="00C4535F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通過課程測驗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證明文件</w:t>
      </w:r>
      <w:r w:rsidR="00590107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。</w:t>
      </w:r>
    </w:p>
    <w:p w14:paraId="61F851A3" w14:textId="77777777" w:rsidR="004B4E4B" w:rsidRPr="00355737" w:rsidRDefault="000B0F33" w:rsidP="009155B2">
      <w:pPr>
        <w:pStyle w:val="a4"/>
        <w:numPr>
          <w:ilvl w:val="0"/>
          <w:numId w:val="17"/>
        </w:numPr>
        <w:tabs>
          <w:tab w:val="left" w:pos="836"/>
          <w:tab w:val="left" w:pos="1078"/>
        </w:tabs>
        <w:ind w:left="1077" w:hanging="510"/>
        <w:jc w:val="both"/>
        <w:rPr>
          <w:rFonts w:ascii="Times New Roman" w:eastAsia="標楷體" w:hAnsi="Times New Roman" w:cs="Times New Roman"/>
          <w:spacing w:val="-1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本系研究生之碩士</w:t>
      </w:r>
      <w:r w:rsidR="004B4E4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學位論文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原則上於校內立即公開，於校外</w:t>
      </w:r>
      <w:r w:rsidR="008A4EFA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則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至多五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lastRenderedPageBreak/>
        <w:t>年內</w:t>
      </w:r>
      <w:r w:rsidR="004B4E4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公開。</w:t>
      </w:r>
    </w:p>
    <w:p w14:paraId="0E60B34F" w14:textId="77777777" w:rsidR="004B4E4B" w:rsidRPr="00355737" w:rsidRDefault="00142A46" w:rsidP="009155B2">
      <w:pPr>
        <w:pStyle w:val="a4"/>
        <w:numPr>
          <w:ilvl w:val="0"/>
          <w:numId w:val="17"/>
        </w:numPr>
        <w:tabs>
          <w:tab w:val="left" w:pos="836"/>
          <w:tab w:val="left" w:pos="1078"/>
        </w:tabs>
        <w:ind w:left="1077" w:hanging="510"/>
        <w:jc w:val="both"/>
        <w:rPr>
          <w:rFonts w:ascii="Times New Roman" w:eastAsia="標楷體" w:hAnsi="Times New Roman" w:cs="Times New Roman"/>
          <w:spacing w:val="-1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學位考試委員中之校外委員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(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一位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)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如欲</w:t>
      </w:r>
      <w:r w:rsidR="004B4E4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以特殊條件</w:t>
      </w:r>
      <w:proofErr w:type="gramStart"/>
      <w:r w:rsidR="004B4E4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遴聘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需</w:t>
      </w:r>
      <w:proofErr w:type="gramEnd"/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經</w:t>
      </w:r>
      <w:r w:rsidR="00171D2C" w:rsidRPr="00355737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研究所教</w:t>
      </w:r>
      <w:r w:rsidR="007F1BA7" w:rsidRPr="00355737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學</w:t>
      </w:r>
      <w:r w:rsidR="00171D2C" w:rsidRPr="00355737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暨論文學術審查委員會</w:t>
      </w: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審查通過。</w:t>
      </w:r>
    </w:p>
    <w:p w14:paraId="2ECB900D" w14:textId="77777777" w:rsidR="00C65AB3" w:rsidRPr="00355737" w:rsidRDefault="00C65AB3" w:rsidP="009155B2">
      <w:pPr>
        <w:pStyle w:val="a4"/>
        <w:numPr>
          <w:ilvl w:val="0"/>
          <w:numId w:val="17"/>
        </w:numPr>
        <w:tabs>
          <w:tab w:val="left" w:pos="836"/>
          <w:tab w:val="left" w:pos="1078"/>
        </w:tabs>
        <w:ind w:left="1077" w:hanging="510"/>
        <w:jc w:val="both"/>
        <w:rPr>
          <w:rFonts w:ascii="Times New Roman" w:eastAsia="標楷體" w:hAnsi="Times New Roman" w:cs="Times New Roman"/>
          <w:spacing w:val="-1"/>
          <w:sz w:val="24"/>
          <w:szCs w:val="24"/>
        </w:rPr>
      </w:pPr>
      <w:r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本系研究生碩士</w:t>
      </w:r>
      <w:r w:rsidR="004B4E4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學位論文</w:t>
      </w:r>
      <w:r w:rsidR="004A7427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如</w:t>
      </w:r>
      <w:r w:rsidR="004B4E4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不符專業領域或違反學術倫理時</w:t>
      </w:r>
      <w:r w:rsidR="004A7427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，該</w:t>
      </w:r>
      <w:r w:rsidR="004B4E4B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指導教授</w:t>
      </w:r>
      <w:r w:rsidR="004A7427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2</w:t>
      </w:r>
      <w:r w:rsidR="004A7427" w:rsidRPr="00355737">
        <w:rPr>
          <w:rFonts w:ascii="Times New Roman" w:eastAsia="標楷體" w:hAnsi="Times New Roman" w:cs="Times New Roman"/>
          <w:spacing w:val="-1"/>
          <w:sz w:val="24"/>
          <w:szCs w:val="24"/>
        </w:rPr>
        <w:t>年內不得擔任碩士論文指導教授。</w:t>
      </w:r>
    </w:p>
    <w:p w14:paraId="52621EF5" w14:textId="77777777" w:rsidR="004C0F8E" w:rsidRPr="00355737" w:rsidRDefault="004C0F8E" w:rsidP="004C0F8E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eastAsia="標楷體" w:hAnsi="Times New Roman" w:cs="Times New Roman"/>
        </w:rPr>
      </w:pPr>
      <w:r w:rsidRPr="00355737">
        <w:rPr>
          <w:rFonts w:ascii="Times New Roman" w:eastAsia="標楷體" w:hAnsi="Times New Roman" w:cs="Times New Roman"/>
          <w:spacing w:val="-1"/>
        </w:rPr>
        <w:t>本</w:t>
      </w:r>
      <w:r w:rsidR="008F5C0C" w:rsidRPr="00355737">
        <w:rPr>
          <w:rFonts w:ascii="Times New Roman" w:eastAsia="標楷體" w:hAnsi="Times New Roman" w:cs="Times New Roman"/>
          <w:kern w:val="2"/>
          <w:lang w:bidi="ar-SA"/>
        </w:rPr>
        <w:t>細則</w:t>
      </w:r>
      <w:r w:rsidRPr="00355737">
        <w:rPr>
          <w:rFonts w:ascii="Times New Roman" w:eastAsia="標楷體" w:hAnsi="Times New Roman" w:cs="Times New Roman"/>
          <w:spacing w:val="-1"/>
        </w:rPr>
        <w:t>未規定者，悉依本校學則及相關規定辦理。</w:t>
      </w:r>
    </w:p>
    <w:p w14:paraId="194A8DD9" w14:textId="475D99F7" w:rsidR="000D0581" w:rsidRPr="00355737" w:rsidRDefault="00247A0A" w:rsidP="00CB701B">
      <w:pPr>
        <w:pStyle w:val="a4"/>
        <w:numPr>
          <w:ilvl w:val="0"/>
          <w:numId w:val="7"/>
        </w:numPr>
        <w:tabs>
          <w:tab w:val="left" w:pos="360"/>
          <w:tab w:val="left" w:pos="567"/>
          <w:tab w:val="left" w:pos="851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rPr>
          <w:rFonts w:ascii="Times New Roman" w:eastAsia="標楷體" w:hAnsi="Times New Roman" w:cs="Times New Roman"/>
          <w:sz w:val="24"/>
          <w:szCs w:val="24"/>
          <w:lang w:bidi="ar-SA"/>
        </w:rPr>
      </w:pPr>
      <w:r w:rsidRPr="00355737">
        <w:rPr>
          <w:rFonts w:ascii="Times New Roman" w:eastAsia="標楷體" w:hAnsi="Times New Roman" w:cs="Times New Roman"/>
          <w:kern w:val="2"/>
          <w:sz w:val="24"/>
          <w:szCs w:val="24"/>
          <w:lang w:bidi="ar-SA"/>
        </w:rPr>
        <w:t>本細則</w:t>
      </w:r>
      <w:r w:rsidR="00AD22A4" w:rsidRPr="00355737">
        <w:rPr>
          <w:rFonts w:ascii="Times New Roman" w:eastAsia="標楷體" w:hAnsi="Times New Roman" w:cs="Times New Roman"/>
          <w:kern w:val="2"/>
          <w:sz w:val="24"/>
          <w:szCs w:val="24"/>
          <w:lang w:bidi="ar-SA"/>
        </w:rPr>
        <w:t>經</w:t>
      </w:r>
      <w:r w:rsidR="008F67AD" w:rsidRPr="008F67AD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bidi="ar-SA"/>
        </w:rPr>
        <w:t>系、院</w:t>
      </w:r>
      <w:proofErr w:type="gramStart"/>
      <w:r w:rsidR="008F67AD" w:rsidRPr="008F67AD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bidi="ar-SA"/>
        </w:rPr>
        <w:t>務</w:t>
      </w:r>
      <w:proofErr w:type="gramEnd"/>
      <w:r w:rsidR="008F67AD" w:rsidRPr="008F67AD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bidi="ar-SA"/>
        </w:rPr>
        <w:t>會議通過，報請教務處備查後實施</w:t>
      </w:r>
      <w:r w:rsidR="00AD22A4" w:rsidRPr="00355737">
        <w:rPr>
          <w:rFonts w:ascii="Times New Roman" w:eastAsia="標楷體" w:hAnsi="Times New Roman" w:cs="Times New Roman"/>
          <w:kern w:val="2"/>
          <w:sz w:val="24"/>
          <w:szCs w:val="24"/>
          <w:lang w:bidi="ar-SA"/>
        </w:rPr>
        <w:t>，修正時亦同。</w:t>
      </w:r>
    </w:p>
    <w:sectPr w:rsidR="000D0581" w:rsidRPr="00355737" w:rsidSect="004069A2">
      <w:footerReference w:type="default" r:id="rId8"/>
      <w:pgSz w:w="11910" w:h="16840"/>
      <w:pgMar w:top="1134" w:right="1797" w:bottom="1134" w:left="1797" w:header="0" w:footer="10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A23D" w14:textId="77777777" w:rsidR="00CF1B47" w:rsidRDefault="00CF1B47">
      <w:r>
        <w:separator/>
      </w:r>
    </w:p>
  </w:endnote>
  <w:endnote w:type="continuationSeparator" w:id="0">
    <w:p w14:paraId="107412D7" w14:textId="77777777" w:rsidR="00CF1B47" w:rsidRDefault="00CF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D240" w14:textId="77777777" w:rsidR="000D0581" w:rsidRDefault="00B44E3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67D4A4" wp14:editId="1F559130">
              <wp:simplePos x="0" y="0"/>
              <wp:positionH relativeFrom="page">
                <wp:posOffset>3710305</wp:posOffset>
              </wp:positionH>
              <wp:positionV relativeFrom="page">
                <wp:posOffset>9907270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FB0C9" w14:textId="77777777" w:rsidR="000D0581" w:rsidRDefault="000D0581" w:rsidP="00414EF7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7D4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0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" filled="f" stroked="f">
              <v:textbox inset="0,0,0,0">
                <w:txbxContent>
                  <w:p w14:paraId="30AFB0C9" w14:textId="77777777" w:rsidR="000D0581" w:rsidRDefault="000D0581" w:rsidP="00414EF7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197D" w14:textId="77777777" w:rsidR="00CF1B47" w:rsidRDefault="00CF1B47">
      <w:r>
        <w:separator/>
      </w:r>
    </w:p>
  </w:footnote>
  <w:footnote w:type="continuationSeparator" w:id="0">
    <w:p w14:paraId="24DCC760" w14:textId="77777777" w:rsidR="00CF1B47" w:rsidRDefault="00CF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102"/>
    <w:multiLevelType w:val="hybridMultilevel"/>
    <w:tmpl w:val="F1DC14FE"/>
    <w:lvl w:ilvl="0" w:tplc="BEF2D68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79B7444"/>
    <w:multiLevelType w:val="hybridMultilevel"/>
    <w:tmpl w:val="3AE27D48"/>
    <w:lvl w:ilvl="0" w:tplc="CC0A40BC">
      <w:start w:val="1"/>
      <w:numFmt w:val="decimal"/>
      <w:lvlText w:val="%1."/>
      <w:lvlJc w:val="left"/>
      <w:pPr>
        <w:ind w:left="890" w:hanging="291"/>
      </w:pPr>
      <w:rPr>
        <w:rFonts w:ascii="新細明體" w:eastAsia="新細明體" w:hAnsi="新細明體" w:cs="新細明體" w:hint="default"/>
        <w:spacing w:val="-4"/>
        <w:w w:val="100"/>
        <w:sz w:val="24"/>
        <w:szCs w:val="24"/>
        <w:lang w:val="zh-TW" w:eastAsia="zh-TW" w:bidi="zh-TW"/>
      </w:rPr>
    </w:lvl>
    <w:lvl w:ilvl="1" w:tplc="B60A1EE2">
      <w:numFmt w:val="bullet"/>
      <w:lvlText w:val="•"/>
      <w:lvlJc w:val="left"/>
      <w:pPr>
        <w:ind w:left="1676" w:hanging="291"/>
      </w:pPr>
      <w:rPr>
        <w:rFonts w:hint="default"/>
        <w:lang w:val="zh-TW" w:eastAsia="zh-TW" w:bidi="zh-TW"/>
      </w:rPr>
    </w:lvl>
    <w:lvl w:ilvl="2" w:tplc="055611BC">
      <w:numFmt w:val="bullet"/>
      <w:lvlText w:val="•"/>
      <w:lvlJc w:val="left"/>
      <w:pPr>
        <w:ind w:left="2453" w:hanging="291"/>
      </w:pPr>
      <w:rPr>
        <w:rFonts w:hint="default"/>
        <w:lang w:val="zh-TW" w:eastAsia="zh-TW" w:bidi="zh-TW"/>
      </w:rPr>
    </w:lvl>
    <w:lvl w:ilvl="3" w:tplc="A70E3C56">
      <w:numFmt w:val="bullet"/>
      <w:lvlText w:val="•"/>
      <w:lvlJc w:val="left"/>
      <w:pPr>
        <w:ind w:left="3229" w:hanging="291"/>
      </w:pPr>
      <w:rPr>
        <w:rFonts w:hint="default"/>
        <w:lang w:val="zh-TW" w:eastAsia="zh-TW" w:bidi="zh-TW"/>
      </w:rPr>
    </w:lvl>
    <w:lvl w:ilvl="4" w:tplc="20DCF73A">
      <w:numFmt w:val="bullet"/>
      <w:lvlText w:val="•"/>
      <w:lvlJc w:val="left"/>
      <w:pPr>
        <w:ind w:left="4006" w:hanging="291"/>
      </w:pPr>
      <w:rPr>
        <w:rFonts w:hint="default"/>
        <w:lang w:val="zh-TW" w:eastAsia="zh-TW" w:bidi="zh-TW"/>
      </w:rPr>
    </w:lvl>
    <w:lvl w:ilvl="5" w:tplc="062E62CE">
      <w:numFmt w:val="bullet"/>
      <w:lvlText w:val="•"/>
      <w:lvlJc w:val="left"/>
      <w:pPr>
        <w:ind w:left="4783" w:hanging="291"/>
      </w:pPr>
      <w:rPr>
        <w:rFonts w:hint="default"/>
        <w:lang w:val="zh-TW" w:eastAsia="zh-TW" w:bidi="zh-TW"/>
      </w:rPr>
    </w:lvl>
    <w:lvl w:ilvl="6" w:tplc="DA12A15A">
      <w:numFmt w:val="bullet"/>
      <w:lvlText w:val="•"/>
      <w:lvlJc w:val="left"/>
      <w:pPr>
        <w:ind w:left="5559" w:hanging="291"/>
      </w:pPr>
      <w:rPr>
        <w:rFonts w:hint="default"/>
        <w:lang w:val="zh-TW" w:eastAsia="zh-TW" w:bidi="zh-TW"/>
      </w:rPr>
    </w:lvl>
    <w:lvl w:ilvl="7" w:tplc="A8C8A460">
      <w:numFmt w:val="bullet"/>
      <w:lvlText w:val="•"/>
      <w:lvlJc w:val="left"/>
      <w:pPr>
        <w:ind w:left="6336" w:hanging="291"/>
      </w:pPr>
      <w:rPr>
        <w:rFonts w:hint="default"/>
        <w:lang w:val="zh-TW" w:eastAsia="zh-TW" w:bidi="zh-TW"/>
      </w:rPr>
    </w:lvl>
    <w:lvl w:ilvl="8" w:tplc="971A62BA">
      <w:numFmt w:val="bullet"/>
      <w:lvlText w:val="•"/>
      <w:lvlJc w:val="left"/>
      <w:pPr>
        <w:ind w:left="7113" w:hanging="291"/>
      </w:pPr>
      <w:rPr>
        <w:rFonts w:hint="default"/>
        <w:lang w:val="zh-TW" w:eastAsia="zh-TW" w:bidi="zh-TW"/>
      </w:rPr>
    </w:lvl>
  </w:abstractNum>
  <w:abstractNum w:abstractNumId="2" w15:restartNumberingAfterBreak="0">
    <w:nsid w:val="0CA95F34"/>
    <w:multiLevelType w:val="hybridMultilevel"/>
    <w:tmpl w:val="347A7236"/>
    <w:lvl w:ilvl="0" w:tplc="BEF2D68E">
      <w:start w:val="1"/>
      <w:numFmt w:val="taiwaneseCountingThousand"/>
      <w:lvlText w:val="(%1)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52904B8"/>
    <w:multiLevelType w:val="hybridMultilevel"/>
    <w:tmpl w:val="C49068C6"/>
    <w:lvl w:ilvl="0" w:tplc="5C4AE968">
      <w:start w:val="2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C3AAD"/>
    <w:multiLevelType w:val="hybridMultilevel"/>
    <w:tmpl w:val="5BFC3502"/>
    <w:lvl w:ilvl="0" w:tplc="E7E2539E">
      <w:start w:val="1"/>
      <w:numFmt w:val="decimal"/>
      <w:lvlText w:val="%1."/>
      <w:lvlJc w:val="left"/>
      <w:pPr>
        <w:ind w:left="600" w:hanging="291"/>
      </w:pPr>
      <w:rPr>
        <w:rFonts w:ascii="新細明體" w:eastAsia="新細明體" w:hAnsi="新細明體" w:cs="新細明體" w:hint="default"/>
        <w:spacing w:val="-70"/>
        <w:w w:val="100"/>
        <w:sz w:val="24"/>
        <w:szCs w:val="24"/>
        <w:lang w:val="zh-TW" w:eastAsia="zh-TW" w:bidi="zh-TW"/>
      </w:rPr>
    </w:lvl>
    <w:lvl w:ilvl="1" w:tplc="26ECA29C">
      <w:numFmt w:val="bullet"/>
      <w:lvlText w:val="•"/>
      <w:lvlJc w:val="left"/>
      <w:pPr>
        <w:ind w:left="1406" w:hanging="291"/>
      </w:pPr>
      <w:rPr>
        <w:rFonts w:hint="default"/>
        <w:lang w:val="zh-TW" w:eastAsia="zh-TW" w:bidi="zh-TW"/>
      </w:rPr>
    </w:lvl>
    <w:lvl w:ilvl="2" w:tplc="A92225FA">
      <w:numFmt w:val="bullet"/>
      <w:lvlText w:val="•"/>
      <w:lvlJc w:val="left"/>
      <w:pPr>
        <w:ind w:left="2213" w:hanging="291"/>
      </w:pPr>
      <w:rPr>
        <w:rFonts w:hint="default"/>
        <w:lang w:val="zh-TW" w:eastAsia="zh-TW" w:bidi="zh-TW"/>
      </w:rPr>
    </w:lvl>
    <w:lvl w:ilvl="3" w:tplc="2DC0A2D2">
      <w:numFmt w:val="bullet"/>
      <w:lvlText w:val="•"/>
      <w:lvlJc w:val="left"/>
      <w:pPr>
        <w:ind w:left="3019" w:hanging="291"/>
      </w:pPr>
      <w:rPr>
        <w:rFonts w:hint="default"/>
        <w:lang w:val="zh-TW" w:eastAsia="zh-TW" w:bidi="zh-TW"/>
      </w:rPr>
    </w:lvl>
    <w:lvl w:ilvl="4" w:tplc="E7B213A0">
      <w:numFmt w:val="bullet"/>
      <w:lvlText w:val="•"/>
      <w:lvlJc w:val="left"/>
      <w:pPr>
        <w:ind w:left="3826" w:hanging="291"/>
      </w:pPr>
      <w:rPr>
        <w:rFonts w:hint="default"/>
        <w:lang w:val="zh-TW" w:eastAsia="zh-TW" w:bidi="zh-TW"/>
      </w:rPr>
    </w:lvl>
    <w:lvl w:ilvl="5" w:tplc="47223148">
      <w:numFmt w:val="bullet"/>
      <w:lvlText w:val="•"/>
      <w:lvlJc w:val="left"/>
      <w:pPr>
        <w:ind w:left="4633" w:hanging="291"/>
      </w:pPr>
      <w:rPr>
        <w:rFonts w:hint="default"/>
        <w:lang w:val="zh-TW" w:eastAsia="zh-TW" w:bidi="zh-TW"/>
      </w:rPr>
    </w:lvl>
    <w:lvl w:ilvl="6" w:tplc="089A3B08">
      <w:numFmt w:val="bullet"/>
      <w:lvlText w:val="•"/>
      <w:lvlJc w:val="left"/>
      <w:pPr>
        <w:ind w:left="5439" w:hanging="291"/>
      </w:pPr>
      <w:rPr>
        <w:rFonts w:hint="default"/>
        <w:lang w:val="zh-TW" w:eastAsia="zh-TW" w:bidi="zh-TW"/>
      </w:rPr>
    </w:lvl>
    <w:lvl w:ilvl="7" w:tplc="24BE05A4">
      <w:numFmt w:val="bullet"/>
      <w:lvlText w:val="•"/>
      <w:lvlJc w:val="left"/>
      <w:pPr>
        <w:ind w:left="6246" w:hanging="291"/>
      </w:pPr>
      <w:rPr>
        <w:rFonts w:hint="default"/>
        <w:lang w:val="zh-TW" w:eastAsia="zh-TW" w:bidi="zh-TW"/>
      </w:rPr>
    </w:lvl>
    <w:lvl w:ilvl="8" w:tplc="B8A2C368">
      <w:numFmt w:val="bullet"/>
      <w:lvlText w:val="•"/>
      <w:lvlJc w:val="left"/>
      <w:pPr>
        <w:ind w:left="7053" w:hanging="291"/>
      </w:pPr>
      <w:rPr>
        <w:rFonts w:hint="default"/>
        <w:lang w:val="zh-TW" w:eastAsia="zh-TW" w:bidi="zh-TW"/>
      </w:rPr>
    </w:lvl>
  </w:abstractNum>
  <w:abstractNum w:abstractNumId="5" w15:restartNumberingAfterBreak="0">
    <w:nsid w:val="26DD1DF5"/>
    <w:multiLevelType w:val="hybridMultilevel"/>
    <w:tmpl w:val="F1DC14FE"/>
    <w:lvl w:ilvl="0" w:tplc="BEF2D68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73305B7"/>
    <w:multiLevelType w:val="hybridMultilevel"/>
    <w:tmpl w:val="BF406E0C"/>
    <w:lvl w:ilvl="0" w:tplc="7678768C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784024"/>
    <w:multiLevelType w:val="hybridMultilevel"/>
    <w:tmpl w:val="CDB2B8AA"/>
    <w:lvl w:ilvl="0" w:tplc="3DCADAEC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32535AC3"/>
    <w:multiLevelType w:val="hybridMultilevel"/>
    <w:tmpl w:val="86D2BE32"/>
    <w:lvl w:ilvl="0" w:tplc="3DA2CFEE">
      <w:start w:val="1"/>
      <w:numFmt w:val="decimal"/>
      <w:lvlText w:val="%1."/>
      <w:lvlJc w:val="left"/>
      <w:pPr>
        <w:ind w:left="600" w:hanging="293"/>
      </w:pPr>
      <w:rPr>
        <w:rFonts w:ascii="新細明體" w:eastAsia="新細明體" w:hAnsi="新細明體" w:cs="新細明體" w:hint="default"/>
        <w:spacing w:val="-46"/>
        <w:w w:val="100"/>
        <w:sz w:val="24"/>
        <w:szCs w:val="24"/>
        <w:lang w:val="zh-TW" w:eastAsia="zh-TW" w:bidi="zh-TW"/>
      </w:rPr>
    </w:lvl>
    <w:lvl w:ilvl="1" w:tplc="9E34BB14">
      <w:numFmt w:val="bullet"/>
      <w:lvlText w:val="•"/>
      <w:lvlJc w:val="left"/>
      <w:pPr>
        <w:ind w:left="1406" w:hanging="293"/>
      </w:pPr>
      <w:rPr>
        <w:rFonts w:hint="default"/>
        <w:lang w:val="zh-TW" w:eastAsia="zh-TW" w:bidi="zh-TW"/>
      </w:rPr>
    </w:lvl>
    <w:lvl w:ilvl="2" w:tplc="A76C558A">
      <w:numFmt w:val="bullet"/>
      <w:lvlText w:val="•"/>
      <w:lvlJc w:val="left"/>
      <w:pPr>
        <w:ind w:left="2213" w:hanging="293"/>
      </w:pPr>
      <w:rPr>
        <w:rFonts w:hint="default"/>
        <w:lang w:val="zh-TW" w:eastAsia="zh-TW" w:bidi="zh-TW"/>
      </w:rPr>
    </w:lvl>
    <w:lvl w:ilvl="3" w:tplc="FD960170">
      <w:numFmt w:val="bullet"/>
      <w:lvlText w:val="•"/>
      <w:lvlJc w:val="left"/>
      <w:pPr>
        <w:ind w:left="3019" w:hanging="293"/>
      </w:pPr>
      <w:rPr>
        <w:rFonts w:hint="default"/>
        <w:lang w:val="zh-TW" w:eastAsia="zh-TW" w:bidi="zh-TW"/>
      </w:rPr>
    </w:lvl>
    <w:lvl w:ilvl="4" w:tplc="8F6230C6">
      <w:numFmt w:val="bullet"/>
      <w:lvlText w:val="•"/>
      <w:lvlJc w:val="left"/>
      <w:pPr>
        <w:ind w:left="3826" w:hanging="293"/>
      </w:pPr>
      <w:rPr>
        <w:rFonts w:hint="default"/>
        <w:lang w:val="zh-TW" w:eastAsia="zh-TW" w:bidi="zh-TW"/>
      </w:rPr>
    </w:lvl>
    <w:lvl w:ilvl="5" w:tplc="848C981C">
      <w:numFmt w:val="bullet"/>
      <w:lvlText w:val="•"/>
      <w:lvlJc w:val="left"/>
      <w:pPr>
        <w:ind w:left="4633" w:hanging="293"/>
      </w:pPr>
      <w:rPr>
        <w:rFonts w:hint="default"/>
        <w:lang w:val="zh-TW" w:eastAsia="zh-TW" w:bidi="zh-TW"/>
      </w:rPr>
    </w:lvl>
    <w:lvl w:ilvl="6" w:tplc="E262471A">
      <w:numFmt w:val="bullet"/>
      <w:lvlText w:val="•"/>
      <w:lvlJc w:val="left"/>
      <w:pPr>
        <w:ind w:left="5439" w:hanging="293"/>
      </w:pPr>
      <w:rPr>
        <w:rFonts w:hint="default"/>
        <w:lang w:val="zh-TW" w:eastAsia="zh-TW" w:bidi="zh-TW"/>
      </w:rPr>
    </w:lvl>
    <w:lvl w:ilvl="7" w:tplc="0D9EDEB4">
      <w:numFmt w:val="bullet"/>
      <w:lvlText w:val="•"/>
      <w:lvlJc w:val="left"/>
      <w:pPr>
        <w:ind w:left="6246" w:hanging="293"/>
      </w:pPr>
      <w:rPr>
        <w:rFonts w:hint="default"/>
        <w:lang w:val="zh-TW" w:eastAsia="zh-TW" w:bidi="zh-TW"/>
      </w:rPr>
    </w:lvl>
    <w:lvl w:ilvl="8" w:tplc="1C2418D2">
      <w:numFmt w:val="bullet"/>
      <w:lvlText w:val="•"/>
      <w:lvlJc w:val="left"/>
      <w:pPr>
        <w:ind w:left="7053" w:hanging="293"/>
      </w:pPr>
      <w:rPr>
        <w:rFonts w:hint="default"/>
        <w:lang w:val="zh-TW" w:eastAsia="zh-TW" w:bidi="zh-TW"/>
      </w:rPr>
    </w:lvl>
  </w:abstractNum>
  <w:abstractNum w:abstractNumId="9" w15:restartNumberingAfterBreak="0">
    <w:nsid w:val="4A5C777F"/>
    <w:multiLevelType w:val="hybridMultilevel"/>
    <w:tmpl w:val="4E5A2DE4"/>
    <w:lvl w:ilvl="0" w:tplc="F2F687DE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hint="default"/>
        <w:color w:val="0D0D0D" w:themeColor="text1" w:themeTint="F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BD6450"/>
    <w:multiLevelType w:val="hybridMultilevel"/>
    <w:tmpl w:val="DC4E5760"/>
    <w:lvl w:ilvl="0" w:tplc="9DAC7C02">
      <w:start w:val="2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D55D1F"/>
    <w:multiLevelType w:val="hybridMultilevel"/>
    <w:tmpl w:val="6AF21E7A"/>
    <w:lvl w:ilvl="0" w:tplc="9156386C">
      <w:start w:val="1"/>
      <w:numFmt w:val="decimal"/>
      <w:lvlText w:val="%1."/>
      <w:lvlJc w:val="left"/>
      <w:pPr>
        <w:ind w:left="600" w:hanging="291"/>
      </w:pPr>
      <w:rPr>
        <w:rFonts w:ascii="新細明體" w:eastAsia="新細明體" w:hAnsi="新細明體" w:cs="新細明體" w:hint="default"/>
        <w:spacing w:val="-16"/>
        <w:w w:val="100"/>
        <w:sz w:val="24"/>
        <w:szCs w:val="24"/>
        <w:lang w:val="zh-TW" w:eastAsia="zh-TW" w:bidi="zh-TW"/>
      </w:rPr>
    </w:lvl>
    <w:lvl w:ilvl="1" w:tplc="177087FE">
      <w:numFmt w:val="bullet"/>
      <w:lvlText w:val="•"/>
      <w:lvlJc w:val="left"/>
      <w:pPr>
        <w:ind w:left="1406" w:hanging="291"/>
      </w:pPr>
      <w:rPr>
        <w:rFonts w:hint="default"/>
        <w:lang w:val="zh-TW" w:eastAsia="zh-TW" w:bidi="zh-TW"/>
      </w:rPr>
    </w:lvl>
    <w:lvl w:ilvl="2" w:tplc="B4ACDAC4">
      <w:numFmt w:val="bullet"/>
      <w:lvlText w:val="•"/>
      <w:lvlJc w:val="left"/>
      <w:pPr>
        <w:ind w:left="2213" w:hanging="291"/>
      </w:pPr>
      <w:rPr>
        <w:rFonts w:hint="default"/>
        <w:lang w:val="zh-TW" w:eastAsia="zh-TW" w:bidi="zh-TW"/>
      </w:rPr>
    </w:lvl>
    <w:lvl w:ilvl="3" w:tplc="545E248C">
      <w:numFmt w:val="bullet"/>
      <w:lvlText w:val="•"/>
      <w:lvlJc w:val="left"/>
      <w:pPr>
        <w:ind w:left="3019" w:hanging="291"/>
      </w:pPr>
      <w:rPr>
        <w:rFonts w:hint="default"/>
        <w:lang w:val="zh-TW" w:eastAsia="zh-TW" w:bidi="zh-TW"/>
      </w:rPr>
    </w:lvl>
    <w:lvl w:ilvl="4" w:tplc="59BA9D02">
      <w:numFmt w:val="bullet"/>
      <w:lvlText w:val="•"/>
      <w:lvlJc w:val="left"/>
      <w:pPr>
        <w:ind w:left="3826" w:hanging="291"/>
      </w:pPr>
      <w:rPr>
        <w:rFonts w:hint="default"/>
        <w:lang w:val="zh-TW" w:eastAsia="zh-TW" w:bidi="zh-TW"/>
      </w:rPr>
    </w:lvl>
    <w:lvl w:ilvl="5" w:tplc="F7FC1B98">
      <w:numFmt w:val="bullet"/>
      <w:lvlText w:val="•"/>
      <w:lvlJc w:val="left"/>
      <w:pPr>
        <w:ind w:left="4633" w:hanging="291"/>
      </w:pPr>
      <w:rPr>
        <w:rFonts w:hint="default"/>
        <w:lang w:val="zh-TW" w:eastAsia="zh-TW" w:bidi="zh-TW"/>
      </w:rPr>
    </w:lvl>
    <w:lvl w:ilvl="6" w:tplc="187CCCC0">
      <w:numFmt w:val="bullet"/>
      <w:lvlText w:val="•"/>
      <w:lvlJc w:val="left"/>
      <w:pPr>
        <w:ind w:left="5439" w:hanging="291"/>
      </w:pPr>
      <w:rPr>
        <w:rFonts w:hint="default"/>
        <w:lang w:val="zh-TW" w:eastAsia="zh-TW" w:bidi="zh-TW"/>
      </w:rPr>
    </w:lvl>
    <w:lvl w:ilvl="7" w:tplc="761EBA88">
      <w:numFmt w:val="bullet"/>
      <w:lvlText w:val="•"/>
      <w:lvlJc w:val="left"/>
      <w:pPr>
        <w:ind w:left="6246" w:hanging="291"/>
      </w:pPr>
      <w:rPr>
        <w:rFonts w:hint="default"/>
        <w:lang w:val="zh-TW" w:eastAsia="zh-TW" w:bidi="zh-TW"/>
      </w:rPr>
    </w:lvl>
    <w:lvl w:ilvl="8" w:tplc="A554F0B6">
      <w:numFmt w:val="bullet"/>
      <w:lvlText w:val="•"/>
      <w:lvlJc w:val="left"/>
      <w:pPr>
        <w:ind w:left="7053" w:hanging="291"/>
      </w:pPr>
      <w:rPr>
        <w:rFonts w:hint="default"/>
        <w:lang w:val="zh-TW" w:eastAsia="zh-TW" w:bidi="zh-TW"/>
      </w:rPr>
    </w:lvl>
  </w:abstractNum>
  <w:abstractNum w:abstractNumId="12" w15:restartNumberingAfterBreak="0">
    <w:nsid w:val="540B7D32"/>
    <w:multiLevelType w:val="hybridMultilevel"/>
    <w:tmpl w:val="DA267626"/>
    <w:lvl w:ilvl="0" w:tplc="D7C06E10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A52626"/>
    <w:multiLevelType w:val="hybridMultilevel"/>
    <w:tmpl w:val="8B301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025EA1"/>
    <w:multiLevelType w:val="hybridMultilevel"/>
    <w:tmpl w:val="F1DC14FE"/>
    <w:lvl w:ilvl="0" w:tplc="BEF2D68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63E21AFA"/>
    <w:multiLevelType w:val="hybridMultilevel"/>
    <w:tmpl w:val="F1DC14FE"/>
    <w:lvl w:ilvl="0" w:tplc="BEF2D68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7E8877C3"/>
    <w:multiLevelType w:val="hybridMultilevel"/>
    <w:tmpl w:val="6AE09BB8"/>
    <w:lvl w:ilvl="0" w:tplc="492442F8">
      <w:start w:val="1"/>
      <w:numFmt w:val="decimal"/>
      <w:lvlText w:val="%1."/>
      <w:lvlJc w:val="left"/>
      <w:pPr>
        <w:ind w:left="900" w:hanging="236"/>
      </w:pPr>
      <w:rPr>
        <w:rFonts w:ascii="新細明體" w:eastAsia="新細明體" w:hAnsi="新細明體" w:cs="新細明體" w:hint="default"/>
        <w:w w:val="100"/>
        <w:sz w:val="24"/>
        <w:szCs w:val="24"/>
        <w:lang w:val="zh-TW" w:eastAsia="zh-TW" w:bidi="zh-TW"/>
      </w:rPr>
    </w:lvl>
    <w:lvl w:ilvl="1" w:tplc="76041768">
      <w:numFmt w:val="bullet"/>
      <w:lvlText w:val="•"/>
      <w:lvlJc w:val="left"/>
      <w:pPr>
        <w:ind w:left="1676" w:hanging="236"/>
      </w:pPr>
      <w:rPr>
        <w:rFonts w:hint="default"/>
        <w:lang w:val="zh-TW" w:eastAsia="zh-TW" w:bidi="zh-TW"/>
      </w:rPr>
    </w:lvl>
    <w:lvl w:ilvl="2" w:tplc="671E526C">
      <w:numFmt w:val="bullet"/>
      <w:lvlText w:val="•"/>
      <w:lvlJc w:val="left"/>
      <w:pPr>
        <w:ind w:left="2453" w:hanging="236"/>
      </w:pPr>
      <w:rPr>
        <w:rFonts w:hint="default"/>
        <w:lang w:val="zh-TW" w:eastAsia="zh-TW" w:bidi="zh-TW"/>
      </w:rPr>
    </w:lvl>
    <w:lvl w:ilvl="3" w:tplc="79C04664">
      <w:numFmt w:val="bullet"/>
      <w:lvlText w:val="•"/>
      <w:lvlJc w:val="left"/>
      <w:pPr>
        <w:ind w:left="3229" w:hanging="236"/>
      </w:pPr>
      <w:rPr>
        <w:rFonts w:hint="default"/>
        <w:lang w:val="zh-TW" w:eastAsia="zh-TW" w:bidi="zh-TW"/>
      </w:rPr>
    </w:lvl>
    <w:lvl w:ilvl="4" w:tplc="E9EEFB70">
      <w:numFmt w:val="bullet"/>
      <w:lvlText w:val="•"/>
      <w:lvlJc w:val="left"/>
      <w:pPr>
        <w:ind w:left="4006" w:hanging="236"/>
      </w:pPr>
      <w:rPr>
        <w:rFonts w:hint="default"/>
        <w:lang w:val="zh-TW" w:eastAsia="zh-TW" w:bidi="zh-TW"/>
      </w:rPr>
    </w:lvl>
    <w:lvl w:ilvl="5" w:tplc="C13E223E">
      <w:numFmt w:val="bullet"/>
      <w:lvlText w:val="•"/>
      <w:lvlJc w:val="left"/>
      <w:pPr>
        <w:ind w:left="4783" w:hanging="236"/>
      </w:pPr>
      <w:rPr>
        <w:rFonts w:hint="default"/>
        <w:lang w:val="zh-TW" w:eastAsia="zh-TW" w:bidi="zh-TW"/>
      </w:rPr>
    </w:lvl>
    <w:lvl w:ilvl="6" w:tplc="2310766A">
      <w:numFmt w:val="bullet"/>
      <w:lvlText w:val="•"/>
      <w:lvlJc w:val="left"/>
      <w:pPr>
        <w:ind w:left="5559" w:hanging="236"/>
      </w:pPr>
      <w:rPr>
        <w:rFonts w:hint="default"/>
        <w:lang w:val="zh-TW" w:eastAsia="zh-TW" w:bidi="zh-TW"/>
      </w:rPr>
    </w:lvl>
    <w:lvl w:ilvl="7" w:tplc="5752425C">
      <w:numFmt w:val="bullet"/>
      <w:lvlText w:val="•"/>
      <w:lvlJc w:val="left"/>
      <w:pPr>
        <w:ind w:left="6336" w:hanging="236"/>
      </w:pPr>
      <w:rPr>
        <w:rFonts w:hint="default"/>
        <w:lang w:val="zh-TW" w:eastAsia="zh-TW" w:bidi="zh-TW"/>
      </w:rPr>
    </w:lvl>
    <w:lvl w:ilvl="8" w:tplc="59B8420A">
      <w:numFmt w:val="bullet"/>
      <w:lvlText w:val="•"/>
      <w:lvlJc w:val="left"/>
      <w:pPr>
        <w:ind w:left="7113" w:hanging="236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5"/>
  </w:num>
  <w:num w:numId="11">
    <w:abstractNumId w:val="15"/>
  </w:num>
  <w:num w:numId="12">
    <w:abstractNumId w:val="10"/>
  </w:num>
  <w:num w:numId="13">
    <w:abstractNumId w:val="3"/>
  </w:num>
  <w:num w:numId="14">
    <w:abstractNumId w:val="12"/>
  </w:num>
  <w:num w:numId="15">
    <w:abstractNumId w:val="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81"/>
    <w:rsid w:val="0003671B"/>
    <w:rsid w:val="00055094"/>
    <w:rsid w:val="000741EF"/>
    <w:rsid w:val="000842DE"/>
    <w:rsid w:val="000A6E05"/>
    <w:rsid w:val="000B0F33"/>
    <w:rsid w:val="000D0581"/>
    <w:rsid w:val="000E23F4"/>
    <w:rsid w:val="00100406"/>
    <w:rsid w:val="00142A46"/>
    <w:rsid w:val="00171D2C"/>
    <w:rsid w:val="00171F7A"/>
    <w:rsid w:val="001B6B6F"/>
    <w:rsid w:val="001B775B"/>
    <w:rsid w:val="00247A0A"/>
    <w:rsid w:val="002560EC"/>
    <w:rsid w:val="00260C11"/>
    <w:rsid w:val="00285940"/>
    <w:rsid w:val="002F012B"/>
    <w:rsid w:val="002F300A"/>
    <w:rsid w:val="00300D36"/>
    <w:rsid w:val="00312FB3"/>
    <w:rsid w:val="0032600C"/>
    <w:rsid w:val="003313CF"/>
    <w:rsid w:val="00332B88"/>
    <w:rsid w:val="00352DA9"/>
    <w:rsid w:val="00355737"/>
    <w:rsid w:val="003B0313"/>
    <w:rsid w:val="003B1254"/>
    <w:rsid w:val="004069A2"/>
    <w:rsid w:val="00414EF7"/>
    <w:rsid w:val="0046583F"/>
    <w:rsid w:val="004738CA"/>
    <w:rsid w:val="004948BD"/>
    <w:rsid w:val="004A1300"/>
    <w:rsid w:val="004A3CD6"/>
    <w:rsid w:val="004A7427"/>
    <w:rsid w:val="004B4E4B"/>
    <w:rsid w:val="004B788D"/>
    <w:rsid w:val="004C0067"/>
    <w:rsid w:val="004C0F8E"/>
    <w:rsid w:val="004E1A08"/>
    <w:rsid w:val="004F57B1"/>
    <w:rsid w:val="00507D42"/>
    <w:rsid w:val="005243FD"/>
    <w:rsid w:val="005712C5"/>
    <w:rsid w:val="00590107"/>
    <w:rsid w:val="005A25CB"/>
    <w:rsid w:val="005B5ACB"/>
    <w:rsid w:val="005C354E"/>
    <w:rsid w:val="005D1997"/>
    <w:rsid w:val="005D4CA8"/>
    <w:rsid w:val="005E2950"/>
    <w:rsid w:val="00612455"/>
    <w:rsid w:val="006669A0"/>
    <w:rsid w:val="00667AC5"/>
    <w:rsid w:val="0068487D"/>
    <w:rsid w:val="00743AA5"/>
    <w:rsid w:val="007518A8"/>
    <w:rsid w:val="007F1BA7"/>
    <w:rsid w:val="00826E38"/>
    <w:rsid w:val="00833FAC"/>
    <w:rsid w:val="00833FBC"/>
    <w:rsid w:val="00894C80"/>
    <w:rsid w:val="008A4898"/>
    <w:rsid w:val="008A4EFA"/>
    <w:rsid w:val="008E593F"/>
    <w:rsid w:val="008F5C0C"/>
    <w:rsid w:val="008F67AD"/>
    <w:rsid w:val="009155B2"/>
    <w:rsid w:val="00967EE4"/>
    <w:rsid w:val="00976E5D"/>
    <w:rsid w:val="00980D6B"/>
    <w:rsid w:val="009822F6"/>
    <w:rsid w:val="009B7952"/>
    <w:rsid w:val="009D2CB2"/>
    <w:rsid w:val="00A071A1"/>
    <w:rsid w:val="00A1683E"/>
    <w:rsid w:val="00A17F28"/>
    <w:rsid w:val="00A5118C"/>
    <w:rsid w:val="00A56FB9"/>
    <w:rsid w:val="00A57429"/>
    <w:rsid w:val="00A93B1A"/>
    <w:rsid w:val="00A94012"/>
    <w:rsid w:val="00AD22A4"/>
    <w:rsid w:val="00AE405E"/>
    <w:rsid w:val="00AE7727"/>
    <w:rsid w:val="00B32725"/>
    <w:rsid w:val="00B44E3A"/>
    <w:rsid w:val="00B5008C"/>
    <w:rsid w:val="00B636F8"/>
    <w:rsid w:val="00B8552F"/>
    <w:rsid w:val="00B94B9A"/>
    <w:rsid w:val="00BC1E9D"/>
    <w:rsid w:val="00BC338B"/>
    <w:rsid w:val="00BE70D3"/>
    <w:rsid w:val="00C4535F"/>
    <w:rsid w:val="00C45728"/>
    <w:rsid w:val="00C65AB3"/>
    <w:rsid w:val="00C938BE"/>
    <w:rsid w:val="00CA590D"/>
    <w:rsid w:val="00CB701B"/>
    <w:rsid w:val="00CF1B47"/>
    <w:rsid w:val="00D66587"/>
    <w:rsid w:val="00D73791"/>
    <w:rsid w:val="00D9538B"/>
    <w:rsid w:val="00E35944"/>
    <w:rsid w:val="00E66191"/>
    <w:rsid w:val="00E7100D"/>
    <w:rsid w:val="00EA52B3"/>
    <w:rsid w:val="00EB1C72"/>
    <w:rsid w:val="00F41059"/>
    <w:rsid w:val="00F513B1"/>
    <w:rsid w:val="00F929CF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A30C3"/>
  <w15:docId w15:val="{06CE6B4F-1914-4E76-8029-A5C3ED09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0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0F8E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4C0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0F8E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table" w:styleId="a9">
    <w:name w:val="Table Grid"/>
    <w:basedOn w:val="a1"/>
    <w:uiPriority w:val="59"/>
    <w:rsid w:val="00A57429"/>
    <w:pPr>
      <w:widowControl/>
      <w:autoSpaceDE/>
      <w:autoSpaceDN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405882376813154704msolistparagraph">
    <w:name w:val="m_3405882376813154704msolistparagraph"/>
    <w:basedOn w:val="a"/>
    <w:rsid w:val="00A574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171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1D2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AF77-025C-4C32-9ECE-EF516205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明新科技大學工程管理研究所</dc:title>
  <dc:creator>anita</dc:creator>
  <cp:lastModifiedBy>潘雅平</cp:lastModifiedBy>
  <cp:revision>6</cp:revision>
  <cp:lastPrinted>2022-11-03T01:40:00Z</cp:lastPrinted>
  <dcterms:created xsi:type="dcterms:W3CDTF">2022-11-02T03:07:00Z</dcterms:created>
  <dcterms:modified xsi:type="dcterms:W3CDTF">2022-12-07T08:40:00Z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2019-05-23T00:00:00Z</vt:filetime>
  </property>
</Properties>
</file>