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3690" w14:textId="77777777" w:rsidR="00AE4B78" w:rsidRPr="00851C24" w:rsidRDefault="00AE4B78" w:rsidP="00AE4B78">
      <w:pPr>
        <w:tabs>
          <w:tab w:val="left" w:pos="6000"/>
        </w:tabs>
        <w:spacing w:line="0" w:lineRule="atLeast"/>
        <w:jc w:val="center"/>
        <w:rPr>
          <w:rFonts w:eastAsia="標楷體"/>
          <w:b/>
          <w:bCs/>
          <w:sz w:val="52"/>
          <w:szCs w:val="52"/>
        </w:rPr>
      </w:pPr>
      <w:bookmarkStart w:id="0" w:name="_Hlk122437499"/>
      <w:r w:rsidRPr="00851C24">
        <w:rPr>
          <w:rFonts w:eastAsia="標楷體"/>
          <w:b/>
          <w:bCs/>
          <w:sz w:val="52"/>
          <w:szCs w:val="52"/>
        </w:rPr>
        <w:t>明新學校財團法人明新科技大學</w:t>
      </w:r>
    </w:p>
    <w:p w14:paraId="14A52C39" w14:textId="77777777" w:rsidR="00AE4B78" w:rsidRPr="00851C24" w:rsidRDefault="00AE4B78" w:rsidP="00AE4B78">
      <w:pPr>
        <w:tabs>
          <w:tab w:val="left" w:pos="6000"/>
        </w:tabs>
        <w:spacing w:line="0" w:lineRule="atLeast"/>
        <w:jc w:val="center"/>
        <w:rPr>
          <w:rFonts w:eastAsia="標楷體"/>
          <w:b/>
          <w:bCs/>
          <w:sz w:val="52"/>
          <w:szCs w:val="52"/>
        </w:rPr>
      </w:pPr>
      <w:r w:rsidRPr="00851C24">
        <w:rPr>
          <w:rFonts w:eastAsia="標楷體"/>
          <w:b/>
          <w:bCs/>
          <w:sz w:val="52"/>
          <w:szCs w:val="52"/>
        </w:rPr>
        <w:t>企業管理系管理碩士班</w:t>
      </w:r>
    </w:p>
    <w:p w14:paraId="1F9E4E7E" w14:textId="77777777" w:rsidR="00AE4B78" w:rsidRPr="00851C24" w:rsidRDefault="00AE4B78" w:rsidP="00AE4B78">
      <w:pPr>
        <w:tabs>
          <w:tab w:val="left" w:pos="6000"/>
        </w:tabs>
        <w:spacing w:line="0" w:lineRule="atLeast"/>
        <w:jc w:val="center"/>
        <w:rPr>
          <w:rFonts w:eastAsia="標楷體"/>
          <w:b/>
          <w:bCs/>
          <w:sz w:val="52"/>
          <w:szCs w:val="52"/>
        </w:rPr>
      </w:pPr>
      <w:r w:rsidRPr="00851C24">
        <w:rPr>
          <w:rFonts w:eastAsia="標楷體"/>
          <w:b/>
          <w:bCs/>
          <w:sz w:val="52"/>
          <w:szCs w:val="52"/>
        </w:rPr>
        <w:t>碩士論文</w:t>
      </w:r>
    </w:p>
    <w:p w14:paraId="1735EBB4" w14:textId="77777777" w:rsidR="00AE4B78" w:rsidRPr="00851C24" w:rsidRDefault="00AE4B78" w:rsidP="00AE4B78">
      <w:pPr>
        <w:pStyle w:val="ae"/>
        <w:tabs>
          <w:tab w:val="left" w:pos="6000"/>
        </w:tabs>
        <w:spacing w:line="0" w:lineRule="atLeast"/>
        <w:jc w:val="center"/>
        <w:rPr>
          <w:rFonts w:eastAsia="標楷體"/>
          <w:b/>
          <w:bCs/>
          <w:sz w:val="40"/>
          <w:szCs w:val="40"/>
        </w:rPr>
      </w:pPr>
      <w:r w:rsidRPr="00851C24">
        <w:rPr>
          <w:rFonts w:eastAsia="標楷體"/>
          <w:b/>
          <w:bCs/>
          <w:sz w:val="40"/>
          <w:szCs w:val="40"/>
        </w:rPr>
        <w:t xml:space="preserve">Department of Business Administration </w:t>
      </w:r>
      <w:proofErr w:type="spellStart"/>
      <w:r w:rsidRPr="00851C24">
        <w:rPr>
          <w:rFonts w:eastAsia="標楷體"/>
          <w:b/>
          <w:bCs/>
          <w:sz w:val="40"/>
          <w:szCs w:val="40"/>
        </w:rPr>
        <w:t>Minghsin</w:t>
      </w:r>
      <w:proofErr w:type="spellEnd"/>
      <w:r w:rsidRPr="00851C24">
        <w:rPr>
          <w:rFonts w:eastAsia="標楷體"/>
          <w:b/>
          <w:bCs/>
          <w:sz w:val="40"/>
          <w:szCs w:val="40"/>
        </w:rPr>
        <w:t xml:space="preserve"> University of Science and Technology Master’s Thesis</w:t>
      </w:r>
    </w:p>
    <w:p w14:paraId="0AA00726" w14:textId="77777777" w:rsidR="00AE4B78" w:rsidRPr="00851C24" w:rsidRDefault="00AE4B78" w:rsidP="00AE4B78">
      <w:pPr>
        <w:spacing w:line="60" w:lineRule="auto"/>
        <w:jc w:val="center"/>
      </w:pPr>
    </w:p>
    <w:p w14:paraId="383EFD78" w14:textId="77777777" w:rsidR="00AE4B78" w:rsidRPr="00851C24" w:rsidRDefault="00AE4B78" w:rsidP="00AE4B78">
      <w:pPr>
        <w:spacing w:line="60" w:lineRule="auto"/>
        <w:jc w:val="center"/>
      </w:pPr>
    </w:p>
    <w:p w14:paraId="638EB511" w14:textId="77777777" w:rsidR="00AE4B78" w:rsidRPr="00851C24" w:rsidRDefault="00AE4B78" w:rsidP="00AE4B78">
      <w:pPr>
        <w:spacing w:line="60" w:lineRule="auto"/>
        <w:jc w:val="center"/>
      </w:pPr>
    </w:p>
    <w:p w14:paraId="74C52A29" w14:textId="77777777" w:rsidR="00AE4B78" w:rsidRPr="00851C24" w:rsidRDefault="00AE4B78" w:rsidP="00AE4B78">
      <w:pPr>
        <w:pStyle w:val="ae"/>
        <w:tabs>
          <w:tab w:val="center" w:pos="6000"/>
        </w:tabs>
        <w:spacing w:line="60" w:lineRule="auto"/>
        <w:jc w:val="center"/>
        <w:rPr>
          <w:rFonts w:eastAsia="標楷體"/>
          <w:b/>
          <w:bCs/>
          <w:color w:val="FF0000"/>
          <w:sz w:val="48"/>
          <w:szCs w:val="48"/>
        </w:rPr>
      </w:pPr>
      <w:r w:rsidRPr="00851C24">
        <w:rPr>
          <w:rFonts w:eastAsia="標楷體"/>
          <w:b/>
          <w:bCs/>
          <w:color w:val="FF0000"/>
          <w:sz w:val="48"/>
          <w:szCs w:val="48"/>
        </w:rPr>
        <w:t>主題餐廳經營與創新策略探討：</w:t>
      </w:r>
    </w:p>
    <w:p w14:paraId="4AEF50B1" w14:textId="77777777" w:rsidR="00AE4B78" w:rsidRPr="00851C24" w:rsidRDefault="00AE4B78" w:rsidP="00AE4B78">
      <w:pPr>
        <w:pStyle w:val="ae"/>
        <w:tabs>
          <w:tab w:val="center" w:pos="6000"/>
        </w:tabs>
        <w:spacing w:line="60" w:lineRule="auto"/>
        <w:jc w:val="center"/>
        <w:rPr>
          <w:rFonts w:eastAsia="標楷體"/>
          <w:b/>
          <w:bCs/>
          <w:color w:val="FF0000"/>
          <w:sz w:val="48"/>
          <w:szCs w:val="48"/>
        </w:rPr>
      </w:pPr>
      <w:r w:rsidRPr="00851C24">
        <w:rPr>
          <w:rFonts w:eastAsia="標楷體"/>
          <w:b/>
          <w:bCs/>
          <w:color w:val="FF0000"/>
          <w:sz w:val="48"/>
          <w:szCs w:val="48"/>
        </w:rPr>
        <w:t>以新竹縣</w:t>
      </w:r>
      <w:r w:rsidRPr="00851C24">
        <w:rPr>
          <w:rFonts w:eastAsia="標楷體"/>
          <w:b/>
          <w:bCs/>
          <w:color w:val="FF0000"/>
          <w:sz w:val="48"/>
          <w:szCs w:val="48"/>
        </w:rPr>
        <w:t>ABC</w:t>
      </w:r>
      <w:r w:rsidRPr="00851C24">
        <w:rPr>
          <w:rFonts w:eastAsia="標楷體"/>
          <w:b/>
          <w:bCs/>
          <w:color w:val="FF0000"/>
          <w:sz w:val="48"/>
          <w:szCs w:val="48"/>
        </w:rPr>
        <w:t>餐廳為例</w:t>
      </w:r>
    </w:p>
    <w:p w14:paraId="59F7826C" w14:textId="77777777" w:rsidR="00AE4B78" w:rsidRPr="00851C24" w:rsidRDefault="00AE4B78" w:rsidP="00AE4B78">
      <w:pPr>
        <w:pStyle w:val="ae"/>
        <w:tabs>
          <w:tab w:val="left" w:pos="6000"/>
        </w:tabs>
        <w:spacing w:line="0" w:lineRule="atLeast"/>
        <w:jc w:val="center"/>
        <w:rPr>
          <w:rFonts w:eastAsia="標楷體"/>
          <w:b/>
          <w:bCs/>
          <w:color w:val="FF0000"/>
          <w:sz w:val="44"/>
          <w:szCs w:val="44"/>
        </w:rPr>
      </w:pPr>
      <w:r w:rsidRPr="00851C24">
        <w:rPr>
          <w:rFonts w:eastAsia="標楷體"/>
          <w:b/>
          <w:bCs/>
          <w:color w:val="FF0000"/>
          <w:sz w:val="44"/>
          <w:szCs w:val="44"/>
        </w:rPr>
        <w:t>Theme Restaurant Management and Innovation Strategies: A Case Study of ABC in Hsinchu County</w:t>
      </w:r>
    </w:p>
    <w:p w14:paraId="07534733" w14:textId="77777777" w:rsidR="00AE4B78" w:rsidRPr="00851C24" w:rsidRDefault="00AE4B78" w:rsidP="00AE4B78">
      <w:pPr>
        <w:spacing w:line="60" w:lineRule="auto"/>
        <w:jc w:val="center"/>
      </w:pPr>
    </w:p>
    <w:p w14:paraId="20DF1A77" w14:textId="77777777" w:rsidR="00AE4B78" w:rsidRPr="00851C24" w:rsidRDefault="00AE4B78" w:rsidP="00AE4B78">
      <w:pPr>
        <w:spacing w:line="60" w:lineRule="auto"/>
        <w:jc w:val="center"/>
      </w:pPr>
    </w:p>
    <w:p w14:paraId="2A06FDC8" w14:textId="77777777" w:rsidR="00AE4B78" w:rsidRPr="00851C24" w:rsidRDefault="00AE4B78" w:rsidP="00AE4B78">
      <w:pPr>
        <w:spacing w:line="60" w:lineRule="auto"/>
        <w:jc w:val="center"/>
      </w:pPr>
    </w:p>
    <w:p w14:paraId="69429E1F" w14:textId="77777777" w:rsidR="00AE4B78" w:rsidRPr="00851C24" w:rsidRDefault="00AE4B78" w:rsidP="00AE4B78">
      <w:pPr>
        <w:tabs>
          <w:tab w:val="left" w:pos="4800"/>
        </w:tabs>
        <w:spacing w:line="60" w:lineRule="auto"/>
        <w:jc w:val="center"/>
        <w:rPr>
          <w:rFonts w:eastAsia="標楷體"/>
          <w:b/>
          <w:bCs/>
          <w:color w:val="FF0000"/>
          <w:sz w:val="32"/>
          <w:szCs w:val="32"/>
          <w14:ligatures w14:val="standardContextual"/>
        </w:rPr>
      </w:pPr>
      <w:r w:rsidRPr="00851C24">
        <w:rPr>
          <w:rFonts w:eastAsia="標楷體"/>
          <w:b/>
          <w:bCs/>
          <w:sz w:val="36"/>
          <w:szCs w:val="36"/>
          <w14:ligatures w14:val="standardContextual"/>
        </w:rPr>
        <w:t>研究生</w:t>
      </w:r>
      <w:r w:rsidRPr="00851C24">
        <w:rPr>
          <w:rFonts w:eastAsia="標楷體"/>
          <w:b/>
          <w:bCs/>
          <w:sz w:val="32"/>
          <w:szCs w:val="32"/>
          <w14:ligatures w14:val="standardContextual"/>
        </w:rPr>
        <w:t>（</w:t>
      </w:r>
      <w:r w:rsidRPr="00851C24">
        <w:rPr>
          <w:rFonts w:eastAsia="標楷體"/>
          <w:b/>
          <w:bCs/>
          <w:sz w:val="32"/>
          <w:szCs w:val="32"/>
          <w14:ligatures w14:val="standardContextual"/>
        </w:rPr>
        <w:t>Student</w:t>
      </w:r>
      <w:r w:rsidRPr="00851C24">
        <w:rPr>
          <w:rFonts w:eastAsia="標楷體"/>
          <w:b/>
          <w:bCs/>
          <w:sz w:val="32"/>
          <w:szCs w:val="32"/>
          <w14:ligatures w14:val="standardContextual"/>
        </w:rPr>
        <w:t>）：</w:t>
      </w:r>
      <w:r w:rsidRPr="00851C24">
        <w:rPr>
          <w:rFonts w:eastAsia="標楷體"/>
          <w:b/>
          <w:bCs/>
          <w:color w:val="FF0000"/>
          <w:sz w:val="36"/>
          <w:szCs w:val="36"/>
          <w14:ligatures w14:val="standardContextual"/>
        </w:rPr>
        <w:t>徐文蔚</w:t>
      </w:r>
      <w:r w:rsidRPr="00851C24">
        <w:rPr>
          <w:rFonts w:eastAsia="標楷體"/>
          <w:b/>
          <w:bCs/>
          <w:color w:val="FF0000"/>
          <w:sz w:val="36"/>
          <w:szCs w:val="36"/>
          <w14:ligatures w14:val="standardContextual"/>
        </w:rPr>
        <w:t>Hsu, Wen-Wei</w:t>
      </w:r>
    </w:p>
    <w:p w14:paraId="3BB8FB81" w14:textId="77777777" w:rsidR="00AE4B78" w:rsidRPr="00851C24" w:rsidRDefault="00AE4B78" w:rsidP="00AE4B78">
      <w:pPr>
        <w:spacing w:line="360" w:lineRule="auto"/>
        <w:jc w:val="center"/>
      </w:pPr>
    </w:p>
    <w:p w14:paraId="42956173" w14:textId="77777777" w:rsidR="00AE4B78" w:rsidRPr="00851C24" w:rsidRDefault="00AE4B78" w:rsidP="00AE4B78">
      <w:pPr>
        <w:tabs>
          <w:tab w:val="left" w:pos="4800"/>
        </w:tabs>
        <w:spacing w:line="60" w:lineRule="auto"/>
        <w:jc w:val="center"/>
        <w:rPr>
          <w:rFonts w:eastAsia="標楷體"/>
          <w:b/>
          <w:bCs/>
          <w:sz w:val="32"/>
          <w:szCs w:val="32"/>
          <w14:ligatures w14:val="standardContextual"/>
        </w:rPr>
      </w:pPr>
      <w:r w:rsidRPr="00851C24">
        <w:rPr>
          <w:rFonts w:eastAsia="標楷體"/>
          <w:b/>
          <w:bCs/>
          <w:sz w:val="36"/>
          <w:szCs w:val="36"/>
          <w14:ligatures w14:val="standardContextual"/>
        </w:rPr>
        <w:t>指導教授</w:t>
      </w:r>
      <w:r w:rsidRPr="00851C24">
        <w:rPr>
          <w:rFonts w:eastAsia="標楷體"/>
          <w:b/>
          <w:bCs/>
          <w:sz w:val="32"/>
          <w:szCs w:val="32"/>
          <w14:ligatures w14:val="standardContextual"/>
        </w:rPr>
        <w:t>（</w:t>
      </w:r>
      <w:r w:rsidRPr="00851C24">
        <w:rPr>
          <w:rFonts w:eastAsia="標楷體"/>
          <w:b/>
          <w:bCs/>
          <w:sz w:val="32"/>
          <w:szCs w:val="32"/>
          <w14:ligatures w14:val="standardContextual"/>
        </w:rPr>
        <w:t>Advisor</w:t>
      </w:r>
      <w:r w:rsidRPr="00851C24">
        <w:rPr>
          <w:rFonts w:eastAsia="標楷體"/>
          <w:b/>
          <w:bCs/>
          <w:sz w:val="32"/>
          <w:szCs w:val="32"/>
          <w14:ligatures w14:val="standardContextual"/>
        </w:rPr>
        <w:t>）：</w:t>
      </w:r>
      <w:r w:rsidRPr="00851C24">
        <w:rPr>
          <w:rFonts w:eastAsia="標楷體"/>
          <w:b/>
          <w:bCs/>
          <w:color w:val="0000CC"/>
          <w:sz w:val="36"/>
          <w:szCs w:val="36"/>
          <w14:ligatures w14:val="standardContextual"/>
        </w:rPr>
        <w:t>張</w:t>
      </w:r>
      <w:proofErr w:type="gramStart"/>
      <w:r w:rsidRPr="00851C24">
        <w:rPr>
          <w:rFonts w:eastAsia="標楷體"/>
          <w:b/>
          <w:bCs/>
          <w:color w:val="0000CC"/>
          <w:sz w:val="36"/>
          <w:szCs w:val="36"/>
          <w14:ligatures w14:val="standardContextual"/>
        </w:rPr>
        <w:t>鉯</w:t>
      </w:r>
      <w:proofErr w:type="gramEnd"/>
      <w:r w:rsidRPr="00851C24">
        <w:rPr>
          <w:rFonts w:eastAsia="標楷體"/>
          <w:b/>
          <w:bCs/>
          <w:color w:val="0000CC"/>
          <w:sz w:val="36"/>
          <w:szCs w:val="36"/>
          <w14:ligatures w14:val="standardContextual"/>
        </w:rPr>
        <w:t>崴</w:t>
      </w:r>
      <w:r w:rsidRPr="00851C24">
        <w:rPr>
          <w:rFonts w:eastAsia="標楷體"/>
          <w:b/>
          <w:bCs/>
          <w:sz w:val="36"/>
          <w:szCs w:val="36"/>
          <w14:ligatures w14:val="standardContextual"/>
        </w:rPr>
        <w:t>博士</w:t>
      </w:r>
      <w:r w:rsidRPr="00851C24">
        <w:rPr>
          <w:rFonts w:eastAsia="標楷體"/>
          <w:b/>
          <w:bCs/>
          <w:color w:val="0000CC"/>
          <w:sz w:val="32"/>
          <w:szCs w:val="32"/>
          <w14:ligatures w14:val="standardContextual"/>
        </w:rPr>
        <w:t xml:space="preserve">Chang, Yi-Wei </w:t>
      </w:r>
      <w:r w:rsidRPr="00851C24">
        <w:rPr>
          <w:rFonts w:eastAsia="標楷體"/>
          <w:b/>
          <w:bCs/>
          <w:color w:val="000000"/>
          <w:sz w:val="32"/>
          <w:szCs w:val="32"/>
          <w14:ligatures w14:val="standardContextual"/>
        </w:rPr>
        <w:t>Ph.D.</w:t>
      </w:r>
    </w:p>
    <w:p w14:paraId="77C84D98" w14:textId="77777777" w:rsidR="00AE4B78" w:rsidRPr="00851C24" w:rsidRDefault="00AE4B78" w:rsidP="00AE4B78">
      <w:pPr>
        <w:spacing w:line="60" w:lineRule="auto"/>
        <w:jc w:val="center"/>
        <w:rPr>
          <w14:ligatures w14:val="standardContextual"/>
        </w:rPr>
      </w:pPr>
      <w:r w:rsidRPr="00851C24">
        <w:rPr>
          <w:rFonts w:eastAsia="標楷體"/>
          <w:b/>
          <w:bCs/>
          <w:color w:val="0000CC"/>
          <w:sz w:val="36"/>
          <w:szCs w:val="36"/>
          <w14:ligatures w14:val="standardContextual"/>
        </w:rPr>
        <w:t xml:space="preserve">                </w:t>
      </w:r>
      <w:r w:rsidRPr="00851C24">
        <w:rPr>
          <w:rFonts w:eastAsia="標楷體"/>
          <w:b/>
          <w:bCs/>
          <w:color w:val="0000CC"/>
          <w:sz w:val="20"/>
          <w:szCs w:val="20"/>
          <w14:ligatures w14:val="standardContextual"/>
        </w:rPr>
        <w:t xml:space="preserve">   </w:t>
      </w:r>
      <w:r>
        <w:rPr>
          <w:rFonts w:eastAsia="標楷體" w:hint="eastAsia"/>
          <w:b/>
          <w:bCs/>
          <w:color w:val="0000CC"/>
          <w:sz w:val="20"/>
          <w:szCs w:val="20"/>
          <w14:ligatures w14:val="standardContextual"/>
        </w:rPr>
        <w:t xml:space="preserve">  </w:t>
      </w:r>
      <w:r w:rsidRPr="00851C24">
        <w:rPr>
          <w:rFonts w:eastAsia="標楷體"/>
          <w:b/>
          <w:bCs/>
          <w:color w:val="0000CC"/>
          <w:sz w:val="36"/>
          <w:szCs w:val="36"/>
          <w14:ligatures w14:val="standardContextual"/>
        </w:rPr>
        <w:t>白東岳</w:t>
      </w:r>
      <w:r w:rsidRPr="00851C24">
        <w:rPr>
          <w:rFonts w:eastAsia="標楷體"/>
          <w:b/>
          <w:bCs/>
          <w:sz w:val="36"/>
          <w:szCs w:val="36"/>
          <w14:ligatures w14:val="standardContextual"/>
        </w:rPr>
        <w:t>博士</w:t>
      </w:r>
      <w:r w:rsidRPr="00851C24">
        <w:rPr>
          <w:rFonts w:eastAsia="標楷體"/>
          <w:b/>
          <w:bCs/>
          <w:color w:val="0000CC"/>
          <w:sz w:val="32"/>
          <w:szCs w:val="32"/>
          <w14:ligatures w14:val="standardContextual"/>
        </w:rPr>
        <w:t xml:space="preserve">Pai, Tung-Yueh </w:t>
      </w:r>
      <w:r w:rsidRPr="00851C24">
        <w:rPr>
          <w:rFonts w:eastAsia="標楷體"/>
          <w:b/>
          <w:bCs/>
          <w:color w:val="000000"/>
          <w:sz w:val="32"/>
          <w:szCs w:val="32"/>
          <w14:ligatures w14:val="standardContextual"/>
        </w:rPr>
        <w:t>Ph.D.</w:t>
      </w:r>
    </w:p>
    <w:p w14:paraId="5A55B1BC" w14:textId="77777777" w:rsidR="00AE4B78" w:rsidRPr="00851C24" w:rsidRDefault="00AE4B78" w:rsidP="00AE4B78">
      <w:pPr>
        <w:spacing w:line="60" w:lineRule="auto"/>
        <w:jc w:val="center"/>
      </w:pPr>
    </w:p>
    <w:p w14:paraId="24905A55" w14:textId="77777777" w:rsidR="00AE4B78" w:rsidRPr="00851C24" w:rsidRDefault="00AE4B78" w:rsidP="00AE4B78">
      <w:pPr>
        <w:spacing w:line="60" w:lineRule="auto"/>
        <w:jc w:val="center"/>
      </w:pPr>
    </w:p>
    <w:p w14:paraId="50E62AF8" w14:textId="77777777" w:rsidR="00AE4B78" w:rsidRDefault="00AE4B78" w:rsidP="00AE4B78">
      <w:pPr>
        <w:spacing w:line="60" w:lineRule="auto"/>
        <w:jc w:val="center"/>
      </w:pPr>
    </w:p>
    <w:p w14:paraId="290B5FDC" w14:textId="77777777" w:rsidR="00AE4B78" w:rsidRPr="00851C24" w:rsidRDefault="00AE4B78" w:rsidP="00AE4B78">
      <w:pPr>
        <w:spacing w:line="60" w:lineRule="auto"/>
        <w:jc w:val="center"/>
      </w:pPr>
    </w:p>
    <w:p w14:paraId="346946C0" w14:textId="77777777" w:rsidR="00AE4B78" w:rsidRPr="00851C24" w:rsidRDefault="00AE4B78" w:rsidP="00AE4B78">
      <w:pPr>
        <w:spacing w:line="60" w:lineRule="auto"/>
        <w:jc w:val="center"/>
        <w:rPr>
          <w:rFonts w:eastAsia="標楷體"/>
          <w:b/>
          <w:bCs/>
          <w:sz w:val="36"/>
          <w:szCs w:val="36"/>
        </w:rPr>
      </w:pPr>
      <w:r w:rsidRPr="00851C24">
        <w:rPr>
          <w:rFonts w:eastAsia="標楷體"/>
          <w:b/>
          <w:bCs/>
          <w:sz w:val="36"/>
          <w:szCs w:val="36"/>
        </w:rPr>
        <w:t>中華民國一一四年六月</w:t>
      </w:r>
    </w:p>
    <w:p w14:paraId="45CC06B2" w14:textId="77777777" w:rsidR="00AE4B78" w:rsidRPr="00851C24" w:rsidRDefault="00AE4B78" w:rsidP="00AE4B78">
      <w:pPr>
        <w:spacing w:line="60" w:lineRule="auto"/>
        <w:jc w:val="center"/>
        <w:rPr>
          <w:rFonts w:eastAsia="標楷體"/>
          <w:b/>
          <w:bCs/>
          <w:sz w:val="36"/>
          <w:szCs w:val="36"/>
        </w:rPr>
      </w:pPr>
      <w:r w:rsidRPr="00851C24">
        <w:rPr>
          <w:rFonts w:eastAsia="標楷體"/>
          <w:b/>
          <w:bCs/>
          <w:sz w:val="36"/>
          <w:szCs w:val="36"/>
        </w:rPr>
        <w:t>June 2025</w:t>
      </w:r>
    </w:p>
    <w:p w14:paraId="3F29B76D" w14:textId="77777777" w:rsidR="00AE4B78" w:rsidRDefault="00AE4B78" w:rsidP="00AE4B78">
      <w:pPr>
        <w:ind w:hanging="2"/>
        <w:jc w:val="center"/>
        <w:rPr>
          <w:rFonts w:eastAsia="標楷體" w:hAnsi="標楷體"/>
          <w:color w:val="FF0000"/>
          <w:sz w:val="20"/>
          <w:szCs w:val="20"/>
        </w:rPr>
      </w:pPr>
    </w:p>
    <w:p w14:paraId="3E6EA57E" w14:textId="77777777" w:rsidR="00AE4B78" w:rsidRDefault="00AE4B78" w:rsidP="00AE4B78">
      <w:pPr>
        <w:ind w:hanging="2"/>
        <w:jc w:val="center"/>
        <w:rPr>
          <w:rFonts w:eastAsia="標楷體" w:hAnsi="標楷體"/>
          <w:color w:val="FF0000"/>
          <w:sz w:val="20"/>
          <w:szCs w:val="20"/>
        </w:rPr>
      </w:pPr>
    </w:p>
    <w:bookmarkEnd w:id="0"/>
    <w:tbl>
      <w:tblPr>
        <w:tblW w:w="0" w:type="auto"/>
        <w:tblInd w:w="3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</w:tblGrid>
      <w:tr w:rsidR="00AE4B78" w:rsidRPr="000F52C9" w14:paraId="64216267" w14:textId="77777777" w:rsidTr="002846AB">
        <w:trPr>
          <w:cantSplit/>
          <w:trHeight w:val="4176"/>
        </w:trPr>
        <w:tc>
          <w:tcPr>
            <w:tcW w:w="360" w:type="dxa"/>
            <w:textDirection w:val="tbRlV"/>
            <w:vAlign w:val="center"/>
          </w:tcPr>
          <w:p w14:paraId="35CFA4E5" w14:textId="77777777" w:rsidR="00AE4B78" w:rsidRPr="000F52C9" w:rsidRDefault="00AE4B78" w:rsidP="002846AB">
            <w:pPr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0F52C9">
              <w:rPr>
                <w:rFonts w:ascii="標楷體" w:eastAsia="標楷體" w:hAnsi="標楷體"/>
                <w:sz w:val="32"/>
              </w:rPr>
              <w:lastRenderedPageBreak/>
              <w:br w:type="page"/>
            </w:r>
            <w:r w:rsidRPr="000F52C9">
              <w:rPr>
                <w:rFonts w:ascii="標楷體" w:eastAsia="標楷體" w:hAnsi="標楷體"/>
                <w:spacing w:val="4"/>
                <w:sz w:val="40"/>
              </w:rPr>
              <w:br w:type="page"/>
            </w:r>
            <w:r w:rsidRPr="000F52C9">
              <w:rPr>
                <w:rFonts w:ascii="標楷體" w:eastAsia="標楷體" w:hAnsi="標楷體" w:hint="eastAsia"/>
                <w:b/>
                <w:spacing w:val="4"/>
              </w:rPr>
              <w:t>企業管理系管理碩士班</w:t>
            </w:r>
            <w:r>
              <w:rPr>
                <w:rFonts w:ascii="標楷體" w:eastAsia="標楷體" w:hAnsi="標楷體" w:hint="eastAsia"/>
                <w:b/>
                <w:spacing w:val="4"/>
              </w:rPr>
              <w:t xml:space="preserve"> </w:t>
            </w:r>
          </w:p>
        </w:tc>
        <w:tc>
          <w:tcPr>
            <w:tcW w:w="360" w:type="dxa"/>
            <w:textDirection w:val="tbRlV"/>
            <w:vAlign w:val="center"/>
          </w:tcPr>
          <w:p w14:paraId="79F5C206" w14:textId="77777777" w:rsidR="00AE4B78" w:rsidRPr="000F52C9" w:rsidRDefault="00AE4B78" w:rsidP="002846AB">
            <w:pPr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0F52C9">
              <w:rPr>
                <w:rFonts w:ascii="標楷體" w:eastAsia="標楷體" w:hAnsi="標楷體" w:hint="eastAsia"/>
                <w:b/>
                <w:lang w:eastAsia="zh-HK"/>
              </w:rPr>
              <w:t>明新學校財團法人</w:t>
            </w:r>
            <w:r w:rsidRPr="000F52C9">
              <w:rPr>
                <w:rFonts w:ascii="標楷體" w:eastAsia="標楷體" w:hAnsi="標楷體" w:hint="eastAsia"/>
                <w:b/>
              </w:rPr>
              <w:t>明新科技大學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</w:tr>
      <w:tr w:rsidR="00AE4B78" w:rsidRPr="000F52C9" w14:paraId="0CC27E9D" w14:textId="77777777" w:rsidTr="002846AB">
        <w:trPr>
          <w:cantSplit/>
          <w:trHeight w:val="1261"/>
        </w:trPr>
        <w:tc>
          <w:tcPr>
            <w:tcW w:w="720" w:type="dxa"/>
            <w:gridSpan w:val="2"/>
            <w:textDirection w:val="tbRlV"/>
            <w:vAlign w:val="center"/>
          </w:tcPr>
          <w:p w14:paraId="6FC8FDEE" w14:textId="77777777" w:rsidR="00AE4B78" w:rsidRPr="000F52C9" w:rsidRDefault="00AE4B78" w:rsidP="002846AB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0F52C9">
              <w:rPr>
                <w:rFonts w:ascii="標楷體" w:eastAsia="標楷體" w:hAnsi="標楷體" w:hint="eastAsia"/>
                <w:b/>
              </w:rPr>
              <w:t>碩士論文</w:t>
            </w:r>
          </w:p>
        </w:tc>
      </w:tr>
      <w:tr w:rsidR="00AE4B78" w:rsidRPr="000F52C9" w14:paraId="743083D0" w14:textId="77777777" w:rsidTr="002846AB">
        <w:trPr>
          <w:cantSplit/>
          <w:trHeight w:val="4528"/>
        </w:trPr>
        <w:tc>
          <w:tcPr>
            <w:tcW w:w="720" w:type="dxa"/>
            <w:gridSpan w:val="2"/>
            <w:textDirection w:val="tbRlV"/>
            <w:vAlign w:val="center"/>
          </w:tcPr>
          <w:p w14:paraId="1C7FF6EC" w14:textId="77777777" w:rsidR="00AE4B78" w:rsidRPr="000F52C9" w:rsidRDefault="00AE4B78" w:rsidP="002846AB">
            <w:pPr>
              <w:ind w:left="113" w:right="113"/>
              <w:rPr>
                <w:rFonts w:ascii="標楷體" w:eastAsia="標楷體" w:hAnsi="標楷體"/>
                <w:b/>
              </w:rPr>
            </w:pPr>
            <w:proofErr w:type="gramStart"/>
            <w:r w:rsidRPr="00185C2B">
              <w:rPr>
                <w:rFonts w:ascii="標楷體" w:eastAsia="標楷體" w:hAnsi="標楷體" w:hint="eastAsia"/>
                <w:b/>
                <w:color w:val="FF0000"/>
              </w:rPr>
              <w:t>矽質晶圓</w:t>
            </w:r>
            <w:proofErr w:type="gramEnd"/>
            <w:r w:rsidRPr="00185C2B">
              <w:rPr>
                <w:rFonts w:ascii="標楷體" w:eastAsia="標楷體" w:hAnsi="標楷體" w:hint="eastAsia"/>
                <w:b/>
                <w:color w:val="FF0000"/>
              </w:rPr>
              <w:t>製造</w:t>
            </w:r>
            <w:proofErr w:type="gramStart"/>
            <w:r w:rsidRPr="00185C2B">
              <w:rPr>
                <w:rFonts w:ascii="標楷體" w:eastAsia="標楷體" w:hAnsi="標楷體" w:hint="eastAsia"/>
                <w:b/>
                <w:color w:val="FF0000"/>
              </w:rPr>
              <w:t>廠黃光區派工</w:t>
            </w:r>
            <w:proofErr w:type="gramEnd"/>
            <w:r w:rsidRPr="00185C2B">
              <w:rPr>
                <w:rFonts w:ascii="標楷體" w:eastAsia="標楷體" w:hAnsi="標楷體" w:hint="eastAsia"/>
                <w:b/>
                <w:color w:val="FF0000"/>
              </w:rPr>
              <w:t>法則之研究</w:t>
            </w:r>
            <w:r w:rsidRPr="000F52C9">
              <w:rPr>
                <w:rFonts w:ascii="標楷體" w:eastAsia="標楷體" w:hAnsi="標楷體" w:hint="eastAsia"/>
                <w:b/>
              </w:rPr>
              <w:t>：</w:t>
            </w:r>
            <w:r w:rsidRPr="00185C2B">
              <w:rPr>
                <w:rFonts w:ascii="標楷體" w:eastAsia="標楷體" w:hAnsi="標楷體" w:hint="eastAsia"/>
                <w:b/>
                <w:color w:val="FF0000"/>
              </w:rPr>
              <w:t>以新竹科學園區</w:t>
            </w:r>
            <w:r w:rsidRPr="00185C2B">
              <w:rPr>
                <w:rFonts w:eastAsia="標楷體"/>
                <w:b/>
                <w:color w:val="FF0000"/>
              </w:rPr>
              <w:t>SK</w:t>
            </w:r>
            <w:r w:rsidRPr="00185C2B">
              <w:rPr>
                <w:rFonts w:ascii="標楷體" w:eastAsia="標楷體" w:hAnsi="標楷體" w:hint="eastAsia"/>
                <w:b/>
                <w:color w:val="FF0000"/>
              </w:rPr>
              <w:t>公司為例</w:t>
            </w:r>
          </w:p>
        </w:tc>
      </w:tr>
      <w:tr w:rsidR="00AE4B78" w:rsidRPr="000F52C9" w14:paraId="4EE47C47" w14:textId="77777777" w:rsidTr="002846AB">
        <w:trPr>
          <w:cantSplit/>
          <w:trHeight w:val="2126"/>
        </w:trPr>
        <w:tc>
          <w:tcPr>
            <w:tcW w:w="720" w:type="dxa"/>
            <w:gridSpan w:val="2"/>
            <w:textDirection w:val="tbRlV"/>
            <w:vAlign w:val="center"/>
          </w:tcPr>
          <w:p w14:paraId="043DB8BA" w14:textId="77777777" w:rsidR="00AE4B78" w:rsidRPr="000F52C9" w:rsidRDefault="00AE4B78" w:rsidP="002846AB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0F52C9">
              <w:rPr>
                <w:rFonts w:ascii="標楷體" w:eastAsia="標楷體" w:hAnsi="標楷體" w:hint="eastAsia"/>
                <w:b/>
              </w:rPr>
              <w:t>研究生：</w:t>
            </w:r>
            <w:r>
              <w:rPr>
                <w:rFonts w:ascii="標楷體" w:eastAsia="標楷體" w:hAnsi="標楷體" w:hint="eastAsia"/>
                <w:b/>
              </w:rPr>
              <w:t>李佳燕</w:t>
            </w:r>
          </w:p>
        </w:tc>
      </w:tr>
      <w:tr w:rsidR="00AE4B78" w:rsidRPr="000F52C9" w14:paraId="176B9827" w14:textId="77777777" w:rsidTr="002846AB">
        <w:trPr>
          <w:cantSplit/>
          <w:trHeight w:val="1990"/>
        </w:trPr>
        <w:tc>
          <w:tcPr>
            <w:tcW w:w="720" w:type="dxa"/>
            <w:gridSpan w:val="2"/>
            <w:textDirection w:val="tbRlV"/>
            <w:vAlign w:val="center"/>
          </w:tcPr>
          <w:p w14:paraId="2E809F4A" w14:textId="77777777" w:rsidR="00AE4B78" w:rsidRPr="000F52C9" w:rsidRDefault="00AE4B78" w:rsidP="002846AB">
            <w:pPr>
              <w:ind w:leftChars="47"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52C9">
              <w:rPr>
                <w:rFonts w:ascii="標楷體" w:eastAsia="標楷體" w:hAnsi="標楷體" w:hint="eastAsia"/>
                <w:b/>
                <w:sz w:val="28"/>
                <w:szCs w:val="28"/>
              </w:rPr>
              <w:t>一一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0F52C9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</w:tr>
    </w:tbl>
    <w:p w14:paraId="50B49C41" w14:textId="77777777" w:rsidR="00A10B04" w:rsidRDefault="00A10B04"/>
    <w:sectPr w:rsidR="00A10B04" w:rsidSect="00AE4B78">
      <w:pgSz w:w="11906" w:h="16838"/>
      <w:pgMar w:top="851" w:right="1797" w:bottom="992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8"/>
    <w:rsid w:val="009709FF"/>
    <w:rsid w:val="00A10B04"/>
    <w:rsid w:val="00AE4B78"/>
    <w:rsid w:val="00C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33AB"/>
  <w15:chartTrackingRefBased/>
  <w15:docId w15:val="{886CAA5F-981A-4D79-9928-4BC44DE1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7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4B78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B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B78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B78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B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B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B78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B78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B78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4B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E4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E4B7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E4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E4B7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E4B7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E4B7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E4B7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E4B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4B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AE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B7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AE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B7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AE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B78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AE4B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AE4B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4B7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AE4B78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mustba</dc:creator>
  <cp:keywords/>
  <dc:description/>
  <cp:lastModifiedBy>mustba</cp:lastModifiedBy>
  <cp:revision>1</cp:revision>
  <dcterms:created xsi:type="dcterms:W3CDTF">2025-02-24T08:32:00Z</dcterms:created>
  <dcterms:modified xsi:type="dcterms:W3CDTF">2025-02-24T08:36:00Z</dcterms:modified>
</cp:coreProperties>
</file>